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564FE" w14:textId="69073097" w:rsidR="005A7EC1" w:rsidRPr="005A7EC1" w:rsidRDefault="005A7EC1" w:rsidP="005511B5">
      <w:pPr>
        <w:ind w:left="720" w:hanging="360"/>
        <w:rPr>
          <w:b/>
          <w:bCs/>
        </w:rPr>
      </w:pPr>
      <w:r w:rsidRPr="005A7EC1">
        <w:rPr>
          <w:b/>
          <w:bCs/>
        </w:rPr>
        <w:t>Answers by Silvia Dumitrache that were difficult to hear during the webinar, and answers afterwards</w:t>
      </w:r>
    </w:p>
    <w:p w14:paraId="6040AD2C" w14:textId="4FA59C51" w:rsidR="005511B5" w:rsidRPr="00983DC4" w:rsidRDefault="00983DC4" w:rsidP="005511B5">
      <w:pPr>
        <w:pStyle w:val="Lijstalinea"/>
        <w:numPr>
          <w:ilvl w:val="0"/>
          <w:numId w:val="2"/>
        </w:numPr>
        <w:rPr>
          <w:lang w:val="en-US"/>
        </w:rPr>
      </w:pPr>
      <w:r w:rsidRPr="00983DC4">
        <w:rPr>
          <w:lang w:val="en-US"/>
        </w:rPr>
        <w:t>The ef</w:t>
      </w:r>
      <w:r w:rsidR="005511B5" w:rsidRPr="00983DC4">
        <w:rPr>
          <w:lang w:val="en-US"/>
        </w:rPr>
        <w:t>fect</w:t>
      </w:r>
      <w:r w:rsidRPr="00983DC4">
        <w:rPr>
          <w:lang w:val="en-US"/>
        </w:rPr>
        <w:t>s</w:t>
      </w:r>
      <w:r>
        <w:rPr>
          <w:lang w:val="en-US"/>
        </w:rPr>
        <w:t xml:space="preserve"> of mothers/parents’ departure for work abroad are</w:t>
      </w:r>
      <w:r w:rsidR="005511B5" w:rsidRPr="00983DC4">
        <w:rPr>
          <w:lang w:val="en-US"/>
        </w:rPr>
        <w:t xml:space="preserve"> </w:t>
      </w:r>
      <w:r w:rsidRPr="00983DC4">
        <w:rPr>
          <w:lang w:val="en-US"/>
        </w:rPr>
        <w:t>invers</w:t>
      </w:r>
      <w:r>
        <w:rPr>
          <w:lang w:val="en-US"/>
        </w:rPr>
        <w:t>ely</w:t>
      </w:r>
      <w:r w:rsidR="005511B5" w:rsidRPr="00983DC4">
        <w:rPr>
          <w:lang w:val="en-US"/>
        </w:rPr>
        <w:t xml:space="preserve"> </w:t>
      </w:r>
      <w:r w:rsidRPr="00983DC4">
        <w:rPr>
          <w:lang w:val="en-US"/>
        </w:rPr>
        <w:t>proportional</w:t>
      </w:r>
      <w:r w:rsidR="005511B5" w:rsidRPr="00983DC4">
        <w:rPr>
          <w:lang w:val="en-US"/>
        </w:rPr>
        <w:t xml:space="preserve"> </w:t>
      </w:r>
      <w:r>
        <w:rPr>
          <w:lang w:val="en-US"/>
        </w:rPr>
        <w:t xml:space="preserve">with the </w:t>
      </w:r>
      <w:r w:rsidR="005511B5" w:rsidRPr="00983DC4">
        <w:rPr>
          <w:lang w:val="en-US"/>
        </w:rPr>
        <w:t xml:space="preserve"> intenti</w:t>
      </w:r>
      <w:r>
        <w:rPr>
          <w:lang w:val="en-US"/>
        </w:rPr>
        <w:t>ons for which they left so far away from home</w:t>
      </w:r>
      <w:r w:rsidR="005511B5" w:rsidRPr="00983DC4">
        <w:rPr>
          <w:lang w:val="en-US"/>
        </w:rPr>
        <w:t xml:space="preserve">: </w:t>
      </w:r>
      <w:r>
        <w:rPr>
          <w:lang w:val="en-US"/>
        </w:rPr>
        <w:t>their children’s school dropout rate,</w:t>
      </w:r>
      <w:r w:rsidR="005511B5" w:rsidRPr="00983DC4">
        <w:rPr>
          <w:lang w:val="en-US"/>
        </w:rPr>
        <w:t xml:space="preserve"> </w:t>
      </w:r>
      <w:r w:rsidRPr="00983DC4">
        <w:rPr>
          <w:lang w:val="en-US"/>
        </w:rPr>
        <w:t>traffic</w:t>
      </w:r>
      <w:r>
        <w:rPr>
          <w:lang w:val="en-US"/>
        </w:rPr>
        <w:t>king in</w:t>
      </w:r>
      <w:r w:rsidR="005511B5" w:rsidRPr="00983DC4">
        <w:rPr>
          <w:lang w:val="en-US"/>
        </w:rPr>
        <w:t xml:space="preserve"> </w:t>
      </w:r>
      <w:r w:rsidRPr="00983DC4">
        <w:rPr>
          <w:lang w:val="en-US"/>
        </w:rPr>
        <w:t>person</w:t>
      </w:r>
      <w:r>
        <w:rPr>
          <w:lang w:val="en-US"/>
        </w:rPr>
        <w:t>s</w:t>
      </w:r>
      <w:r w:rsidR="005511B5" w:rsidRPr="00983DC4">
        <w:rPr>
          <w:lang w:val="en-US"/>
        </w:rPr>
        <w:t xml:space="preserve">, </w:t>
      </w:r>
      <w:r w:rsidR="005922D1">
        <w:rPr>
          <w:lang w:val="en-US"/>
        </w:rPr>
        <w:t>underage boys and girls trafficked</w:t>
      </w:r>
      <w:r w:rsidR="005511B5" w:rsidRPr="00983DC4">
        <w:rPr>
          <w:lang w:val="en-US"/>
        </w:rPr>
        <w:t xml:space="preserve">, </w:t>
      </w:r>
      <w:r w:rsidR="005922D1">
        <w:rPr>
          <w:lang w:val="en-US"/>
        </w:rPr>
        <w:t>abducted or</w:t>
      </w:r>
      <w:r w:rsidR="005511B5" w:rsidRPr="00983DC4">
        <w:rPr>
          <w:lang w:val="en-US"/>
        </w:rPr>
        <w:t xml:space="preserve"> s</w:t>
      </w:r>
      <w:r w:rsidR="005922D1">
        <w:rPr>
          <w:lang w:val="en-US"/>
        </w:rPr>
        <w:t>old</w:t>
      </w:r>
      <w:r w:rsidR="005511B5" w:rsidRPr="00983DC4">
        <w:rPr>
          <w:lang w:val="en-US"/>
        </w:rPr>
        <w:t>, oblig</w:t>
      </w:r>
      <w:r w:rsidR="005922D1">
        <w:rPr>
          <w:lang w:val="en-US"/>
        </w:rPr>
        <w:t>ed to steal or</w:t>
      </w:r>
      <w:r w:rsidR="005511B5" w:rsidRPr="00983DC4">
        <w:rPr>
          <w:lang w:val="en-US"/>
        </w:rPr>
        <w:t xml:space="preserve"> </w:t>
      </w:r>
      <w:r w:rsidR="005922D1">
        <w:rPr>
          <w:lang w:val="en-US"/>
        </w:rPr>
        <w:t>beg both</w:t>
      </w:r>
      <w:r w:rsidR="005511B5" w:rsidRPr="00983DC4">
        <w:rPr>
          <w:lang w:val="en-US"/>
        </w:rPr>
        <w:t xml:space="preserve"> in Romania </w:t>
      </w:r>
      <w:r w:rsidR="005922D1">
        <w:rPr>
          <w:lang w:val="en-US"/>
        </w:rPr>
        <w:t>and abroad</w:t>
      </w:r>
      <w:r w:rsidR="005511B5" w:rsidRPr="00983DC4">
        <w:rPr>
          <w:lang w:val="en-US"/>
        </w:rPr>
        <w:t>; in rural</w:t>
      </w:r>
      <w:r w:rsidR="005922D1">
        <w:rPr>
          <w:lang w:val="en-US"/>
        </w:rPr>
        <w:t xml:space="preserve"> areas</w:t>
      </w:r>
      <w:r w:rsidR="005511B5" w:rsidRPr="00983DC4">
        <w:rPr>
          <w:lang w:val="en-US"/>
        </w:rPr>
        <w:t xml:space="preserve">, </w:t>
      </w:r>
      <w:r w:rsidR="005922D1">
        <w:rPr>
          <w:lang w:val="en-US"/>
        </w:rPr>
        <w:t>children are often required to do farm work and they can no longer go to school</w:t>
      </w:r>
      <w:r w:rsidR="005511B5" w:rsidRPr="00983DC4">
        <w:rPr>
          <w:lang w:val="en-US"/>
        </w:rPr>
        <w:t xml:space="preserve">; </w:t>
      </w:r>
      <w:r w:rsidR="005922D1">
        <w:rPr>
          <w:lang w:val="en-US"/>
        </w:rPr>
        <w:t>a quarter of school children i</w:t>
      </w:r>
      <w:r w:rsidR="005511B5" w:rsidRPr="00983DC4">
        <w:rPr>
          <w:lang w:val="en-US"/>
        </w:rPr>
        <w:t>n rural</w:t>
      </w:r>
      <w:r w:rsidR="005922D1">
        <w:rPr>
          <w:lang w:val="en-US"/>
        </w:rPr>
        <w:t xml:space="preserve"> </w:t>
      </w:r>
      <w:r w:rsidR="005922D1" w:rsidRPr="00983DC4">
        <w:rPr>
          <w:lang w:val="en-US"/>
        </w:rPr>
        <w:t>Romania</w:t>
      </w:r>
      <w:r w:rsidR="005922D1">
        <w:rPr>
          <w:lang w:val="en-US"/>
        </w:rPr>
        <w:t xml:space="preserve"> lack internet access during the</w:t>
      </w:r>
      <w:r w:rsidR="00CC32B0">
        <w:rPr>
          <w:lang w:val="en-US"/>
        </w:rPr>
        <w:t xml:space="preserve"> C</w:t>
      </w:r>
      <w:r w:rsidR="005511B5" w:rsidRPr="00983DC4">
        <w:rPr>
          <w:lang w:val="en-US"/>
        </w:rPr>
        <w:t>ovid 19</w:t>
      </w:r>
      <w:r w:rsidR="005922D1">
        <w:rPr>
          <w:lang w:val="en-US"/>
        </w:rPr>
        <w:t xml:space="preserve"> pandemic and therefore have no access to online school</w:t>
      </w:r>
      <w:r w:rsidR="005511B5" w:rsidRPr="00983DC4">
        <w:rPr>
          <w:lang w:val="en-US"/>
        </w:rPr>
        <w:t>.</w:t>
      </w:r>
      <w:r w:rsidR="005A7EC1">
        <w:rPr>
          <w:lang w:val="en-US"/>
        </w:rPr>
        <w:br/>
      </w:r>
    </w:p>
    <w:p w14:paraId="5D9C8000" w14:textId="1F6A9E07" w:rsidR="005511B5" w:rsidRPr="00983DC4" w:rsidRDefault="005922D1" w:rsidP="005511B5">
      <w:pPr>
        <w:pStyle w:val="Lijstalinea"/>
        <w:numPr>
          <w:ilvl w:val="0"/>
          <w:numId w:val="2"/>
        </w:numPr>
        <w:rPr>
          <w:lang w:val="en-US"/>
        </w:rPr>
      </w:pPr>
      <w:r>
        <w:rPr>
          <w:lang w:val="en-US"/>
        </w:rPr>
        <w:t>The state of d</w:t>
      </w:r>
      <w:r w:rsidRPr="00983DC4">
        <w:rPr>
          <w:lang w:val="en-US"/>
        </w:rPr>
        <w:t>epression</w:t>
      </w:r>
      <w:r w:rsidR="005511B5" w:rsidRPr="00983DC4">
        <w:rPr>
          <w:lang w:val="en-US"/>
        </w:rPr>
        <w:t xml:space="preserve"> </w:t>
      </w:r>
      <w:r>
        <w:rPr>
          <w:lang w:val="en-US"/>
        </w:rPr>
        <w:t>that</w:t>
      </w:r>
      <w:r w:rsidR="005511B5" w:rsidRPr="00983DC4">
        <w:rPr>
          <w:lang w:val="en-US"/>
        </w:rPr>
        <w:t xml:space="preserve"> af</w:t>
      </w:r>
      <w:r>
        <w:rPr>
          <w:lang w:val="en-US"/>
        </w:rPr>
        <w:t>f</w:t>
      </w:r>
      <w:r w:rsidR="005511B5" w:rsidRPr="00983DC4">
        <w:rPr>
          <w:lang w:val="en-US"/>
        </w:rPr>
        <w:t>ect</w:t>
      </w:r>
      <w:r>
        <w:rPr>
          <w:lang w:val="en-US"/>
        </w:rPr>
        <w:t>s</w:t>
      </w:r>
      <w:r w:rsidR="005511B5" w:rsidRPr="00983DC4">
        <w:rPr>
          <w:lang w:val="en-US"/>
        </w:rPr>
        <w:t xml:space="preserve"> </w:t>
      </w:r>
      <w:r w:rsidRPr="00983DC4">
        <w:rPr>
          <w:lang w:val="en-US"/>
        </w:rPr>
        <w:t>parents</w:t>
      </w:r>
      <w:r w:rsidR="005511B5" w:rsidRPr="00983DC4">
        <w:rPr>
          <w:lang w:val="en-US"/>
        </w:rPr>
        <w:t xml:space="preserve">, </w:t>
      </w:r>
      <w:r>
        <w:rPr>
          <w:lang w:val="en-US"/>
        </w:rPr>
        <w:t xml:space="preserve">mothers in particular, also </w:t>
      </w:r>
      <w:r w:rsidR="005511B5" w:rsidRPr="00983DC4">
        <w:rPr>
          <w:lang w:val="en-US"/>
        </w:rPr>
        <w:t>af</w:t>
      </w:r>
      <w:r>
        <w:rPr>
          <w:lang w:val="en-US"/>
        </w:rPr>
        <w:t>f</w:t>
      </w:r>
      <w:r w:rsidR="005511B5" w:rsidRPr="00983DC4">
        <w:rPr>
          <w:lang w:val="en-US"/>
        </w:rPr>
        <w:t>ect</w:t>
      </w:r>
      <w:r>
        <w:rPr>
          <w:lang w:val="en-US"/>
        </w:rPr>
        <w:t>s children who complain</w:t>
      </w:r>
      <w:r w:rsidR="00BE3940">
        <w:rPr>
          <w:lang w:val="en-US"/>
        </w:rPr>
        <w:t xml:space="preserve">, after a while, </w:t>
      </w:r>
      <w:r>
        <w:rPr>
          <w:lang w:val="en-US"/>
        </w:rPr>
        <w:t xml:space="preserve">they </w:t>
      </w:r>
      <w:r w:rsidR="00BE3940">
        <w:rPr>
          <w:lang w:val="en-US"/>
        </w:rPr>
        <w:t xml:space="preserve">no longer want </w:t>
      </w:r>
      <w:r w:rsidR="00BE3940" w:rsidRPr="00983DC4">
        <w:rPr>
          <w:lang w:val="en-US"/>
        </w:rPr>
        <w:t>objects</w:t>
      </w:r>
      <w:r w:rsidR="005511B5" w:rsidRPr="00983DC4">
        <w:rPr>
          <w:lang w:val="en-US"/>
        </w:rPr>
        <w:t xml:space="preserve">, </w:t>
      </w:r>
      <w:r w:rsidR="00BE3940">
        <w:rPr>
          <w:lang w:val="en-US"/>
        </w:rPr>
        <w:t xml:space="preserve">but they need their parents’ </w:t>
      </w:r>
      <w:r w:rsidR="00BE3940" w:rsidRPr="00983DC4">
        <w:rPr>
          <w:lang w:val="en-US"/>
        </w:rPr>
        <w:t xml:space="preserve">physical </w:t>
      </w:r>
      <w:r w:rsidR="00BE3940">
        <w:rPr>
          <w:lang w:val="en-US"/>
        </w:rPr>
        <w:t>presence</w:t>
      </w:r>
      <w:r w:rsidR="005511B5" w:rsidRPr="00983DC4">
        <w:rPr>
          <w:lang w:val="en-US"/>
        </w:rPr>
        <w:t xml:space="preserve">, </w:t>
      </w:r>
      <w:r w:rsidR="00BE3940">
        <w:rPr>
          <w:lang w:val="en-US"/>
        </w:rPr>
        <w:t xml:space="preserve">not only their </w:t>
      </w:r>
      <w:r w:rsidR="005511B5" w:rsidRPr="00983DC4">
        <w:rPr>
          <w:lang w:val="en-US"/>
        </w:rPr>
        <w:t>image</w:t>
      </w:r>
      <w:r w:rsidR="00BE3940">
        <w:rPr>
          <w:lang w:val="en-US"/>
        </w:rPr>
        <w:t xml:space="preserve"> on a screen</w:t>
      </w:r>
      <w:r w:rsidR="005511B5" w:rsidRPr="00983DC4">
        <w:rPr>
          <w:lang w:val="en-US"/>
        </w:rPr>
        <w:t>.</w:t>
      </w:r>
      <w:r w:rsidR="00BE3940" w:rsidRPr="00BE3940">
        <w:rPr>
          <w:lang w:val="en-US"/>
        </w:rPr>
        <w:t xml:space="preserve"> </w:t>
      </w:r>
      <w:r w:rsidR="005A7EC1">
        <w:rPr>
          <w:lang w:val="en-US"/>
        </w:rPr>
        <w:br/>
      </w:r>
    </w:p>
    <w:p w14:paraId="32272F12" w14:textId="583D3AC6" w:rsidR="00DF7497" w:rsidRPr="00CC32B0" w:rsidRDefault="00F50578" w:rsidP="00CC32B0">
      <w:pPr>
        <w:pStyle w:val="Lijstalinea"/>
        <w:numPr>
          <w:ilvl w:val="0"/>
          <w:numId w:val="2"/>
        </w:numPr>
        <w:rPr>
          <w:lang w:val="en-US"/>
        </w:rPr>
      </w:pPr>
      <w:r>
        <w:rPr>
          <w:lang w:val="en-US"/>
        </w:rPr>
        <w:t xml:space="preserve">Although the </w:t>
      </w:r>
      <w:r w:rsidRPr="00983DC4">
        <w:rPr>
          <w:lang w:val="en-US"/>
        </w:rPr>
        <w:t>situation</w:t>
      </w:r>
      <w:r>
        <w:rPr>
          <w:lang w:val="en-US"/>
        </w:rPr>
        <w:t xml:space="preserve"> regarding d</w:t>
      </w:r>
      <w:r w:rsidR="00DF7497" w:rsidRPr="00983DC4">
        <w:rPr>
          <w:lang w:val="en-US"/>
        </w:rPr>
        <w:t>omestic</w:t>
      </w:r>
      <w:r>
        <w:rPr>
          <w:lang w:val="en-US"/>
        </w:rPr>
        <w:t xml:space="preserve"> work, the </w:t>
      </w:r>
      <w:r w:rsidRPr="00983DC4">
        <w:rPr>
          <w:lang w:val="en-US"/>
        </w:rPr>
        <w:t>transnational</w:t>
      </w:r>
      <w:r w:rsidR="00DF7497" w:rsidRPr="00983DC4">
        <w:rPr>
          <w:lang w:val="en-US"/>
        </w:rPr>
        <w:t xml:space="preserve"> </w:t>
      </w:r>
      <w:r w:rsidRPr="00983DC4">
        <w:rPr>
          <w:lang w:val="en-US"/>
        </w:rPr>
        <w:t xml:space="preserve">family </w:t>
      </w:r>
      <w:r>
        <w:rPr>
          <w:lang w:val="en-US"/>
        </w:rPr>
        <w:t xml:space="preserve">issues </w:t>
      </w:r>
      <w:r w:rsidR="00DF7497" w:rsidRPr="00983DC4">
        <w:rPr>
          <w:lang w:val="en-US"/>
        </w:rPr>
        <w:t xml:space="preserve">&amp; </w:t>
      </w:r>
      <w:r>
        <w:rPr>
          <w:lang w:val="en-US"/>
        </w:rPr>
        <w:t xml:space="preserve">the children left behind </w:t>
      </w:r>
      <w:r w:rsidR="00CC32B0">
        <w:rPr>
          <w:lang w:val="en-US"/>
        </w:rPr>
        <w:t>i</w:t>
      </w:r>
      <w:r w:rsidR="00DF7497" w:rsidRPr="00983DC4">
        <w:rPr>
          <w:lang w:val="en-US"/>
        </w:rPr>
        <w:t>s</w:t>
      </w:r>
      <w:r w:rsidR="00CC32B0">
        <w:rPr>
          <w:lang w:val="en-US"/>
        </w:rPr>
        <w:t xml:space="preserve"> well known at both national and</w:t>
      </w:r>
      <w:r w:rsidR="00DF7497" w:rsidRPr="00983DC4">
        <w:rPr>
          <w:lang w:val="en-US"/>
        </w:rPr>
        <w:t xml:space="preserve"> </w:t>
      </w:r>
      <w:r w:rsidR="00CC32B0" w:rsidRPr="00983DC4">
        <w:rPr>
          <w:lang w:val="en-US"/>
        </w:rPr>
        <w:t>European</w:t>
      </w:r>
      <w:r w:rsidR="00CC32B0">
        <w:rPr>
          <w:lang w:val="en-US"/>
        </w:rPr>
        <w:t xml:space="preserve"> level,</w:t>
      </w:r>
      <w:r w:rsidR="00DF7497" w:rsidRPr="00983DC4">
        <w:rPr>
          <w:lang w:val="en-US"/>
        </w:rPr>
        <w:t xml:space="preserve"> in Romania </w:t>
      </w:r>
      <w:r w:rsidR="00CC32B0">
        <w:rPr>
          <w:lang w:val="en-US"/>
        </w:rPr>
        <w:t>only a handful of NGOs</w:t>
      </w:r>
      <w:r w:rsidR="00DF7497" w:rsidRPr="00983DC4">
        <w:rPr>
          <w:lang w:val="en-US"/>
        </w:rPr>
        <w:t xml:space="preserve"> act loca</w:t>
      </w:r>
      <w:r w:rsidR="00CC32B0">
        <w:rPr>
          <w:lang w:val="en-US"/>
        </w:rPr>
        <w:t>l</w:t>
      </w:r>
      <w:r w:rsidR="00DF7497" w:rsidRPr="00983DC4">
        <w:rPr>
          <w:lang w:val="en-US"/>
        </w:rPr>
        <w:t>l</w:t>
      </w:r>
      <w:r w:rsidR="00CC32B0">
        <w:rPr>
          <w:lang w:val="en-US"/>
        </w:rPr>
        <w:t>y</w:t>
      </w:r>
      <w:r w:rsidR="00DF7497" w:rsidRPr="00983DC4">
        <w:rPr>
          <w:lang w:val="en-US"/>
        </w:rPr>
        <w:t xml:space="preserve">, </w:t>
      </w:r>
      <w:r w:rsidR="00CC32B0">
        <w:rPr>
          <w:lang w:val="en-US"/>
        </w:rPr>
        <w:t xml:space="preserve">no concrete governmental action has been undertaken </w:t>
      </w:r>
      <w:r w:rsidR="00DF7497" w:rsidRPr="00983DC4">
        <w:rPr>
          <w:lang w:val="en-US"/>
        </w:rPr>
        <w:t xml:space="preserve">in </w:t>
      </w:r>
      <w:r w:rsidR="00CC32B0">
        <w:rPr>
          <w:lang w:val="en-US"/>
        </w:rPr>
        <w:t>support of the</w:t>
      </w:r>
      <w:r w:rsidR="00DF7497" w:rsidRPr="00983DC4">
        <w:rPr>
          <w:lang w:val="en-US"/>
        </w:rPr>
        <w:t xml:space="preserve"> </w:t>
      </w:r>
      <w:r w:rsidR="00CC32B0" w:rsidRPr="00983DC4">
        <w:rPr>
          <w:lang w:val="en-US"/>
        </w:rPr>
        <w:t>transnational</w:t>
      </w:r>
      <w:r w:rsidR="00CC32B0">
        <w:rPr>
          <w:lang w:val="en-US"/>
        </w:rPr>
        <w:t xml:space="preserve"> </w:t>
      </w:r>
      <w:r w:rsidR="00CC32B0" w:rsidRPr="00983DC4">
        <w:rPr>
          <w:lang w:val="en-US"/>
        </w:rPr>
        <w:t>family</w:t>
      </w:r>
      <w:r w:rsidR="00CC32B0">
        <w:rPr>
          <w:lang w:val="en-US"/>
        </w:rPr>
        <w:t>. The focus continues to be the person and not the family and its role and importance in the construction and dynamic of society</w:t>
      </w:r>
      <w:r w:rsidR="00CC32B0" w:rsidRPr="00CC32B0">
        <w:rPr>
          <w:lang w:val="en-US"/>
        </w:rPr>
        <w:t xml:space="preserve"> (</w:t>
      </w:r>
      <w:r w:rsidR="00CC32B0">
        <w:rPr>
          <w:lang w:val="en-US"/>
        </w:rPr>
        <w:t xml:space="preserve">as it results from a </w:t>
      </w:r>
      <w:r w:rsidR="006A2F0F">
        <w:rPr>
          <w:lang w:val="en-US"/>
        </w:rPr>
        <w:t>written query submitted by MEP</w:t>
      </w:r>
      <w:r w:rsidR="00CC32B0" w:rsidRPr="00CC32B0">
        <w:rPr>
          <w:lang w:val="en-US"/>
        </w:rPr>
        <w:t xml:space="preserve"> Brando </w:t>
      </w:r>
      <w:proofErr w:type="spellStart"/>
      <w:r w:rsidR="00CC32B0" w:rsidRPr="00CC32B0">
        <w:rPr>
          <w:lang w:val="en-US"/>
        </w:rPr>
        <w:t>Benifei</w:t>
      </w:r>
      <w:proofErr w:type="spellEnd"/>
      <w:r w:rsidR="00CC32B0" w:rsidRPr="00CC32B0">
        <w:rPr>
          <w:lang w:val="en-US"/>
        </w:rPr>
        <w:t xml:space="preserve"> </w:t>
      </w:r>
      <w:r w:rsidR="006A2F0F">
        <w:rPr>
          <w:lang w:val="en-US"/>
        </w:rPr>
        <w:t xml:space="preserve">in reference to the children left behind </w:t>
      </w:r>
      <w:r w:rsidR="00CC32B0" w:rsidRPr="00CC32B0">
        <w:rPr>
          <w:lang w:val="en-US"/>
        </w:rPr>
        <w:t xml:space="preserve">in Romania </w:t>
      </w:r>
      <w:hyperlink r:id="rId6" w:history="1">
        <w:r w:rsidR="00CC32B0" w:rsidRPr="00CC32B0">
          <w:rPr>
            <w:rStyle w:val="Hyperlink"/>
            <w:lang w:val="en-US"/>
          </w:rPr>
          <w:t>https://www.europarl.europa.eu/doceo/document/E-8-2016-002577_EN.html</w:t>
        </w:r>
      </w:hyperlink>
      <w:r w:rsidR="00CC32B0" w:rsidRPr="00CC32B0">
        <w:rPr>
          <w:lang w:val="en-US"/>
        </w:rPr>
        <w:t xml:space="preserve"> )</w:t>
      </w:r>
      <w:r w:rsidR="005A7EC1">
        <w:rPr>
          <w:lang w:val="en-US"/>
        </w:rPr>
        <w:br/>
      </w:r>
    </w:p>
    <w:p w14:paraId="4BF46E6D" w14:textId="40049BAA" w:rsidR="006C05B4" w:rsidRPr="00983DC4" w:rsidRDefault="006A2F0F" w:rsidP="00DF7497">
      <w:pPr>
        <w:pStyle w:val="Lijstalinea"/>
        <w:numPr>
          <w:ilvl w:val="0"/>
          <w:numId w:val="2"/>
        </w:numPr>
        <w:rPr>
          <w:lang w:val="en-US"/>
        </w:rPr>
      </w:pPr>
      <w:r>
        <w:rPr>
          <w:lang w:val="en-US"/>
        </w:rPr>
        <w:t xml:space="preserve">Despite the fact that the Romanians in the </w:t>
      </w:r>
      <w:r w:rsidR="006C05B4" w:rsidRPr="00983DC4">
        <w:rPr>
          <w:lang w:val="en-US"/>
        </w:rPr>
        <w:t xml:space="preserve">diaspora </w:t>
      </w:r>
      <w:r>
        <w:rPr>
          <w:lang w:val="en-US"/>
        </w:rPr>
        <w:t>are</w:t>
      </w:r>
      <w:r w:rsidR="006C05B4" w:rsidRPr="00983DC4">
        <w:rPr>
          <w:lang w:val="en-US"/>
        </w:rPr>
        <w:t xml:space="preserve"> consider</w:t>
      </w:r>
      <w:r>
        <w:rPr>
          <w:lang w:val="en-US"/>
        </w:rPr>
        <w:t>ed the most</w:t>
      </w:r>
      <w:r w:rsidR="006C05B4" w:rsidRPr="00983DC4">
        <w:rPr>
          <w:lang w:val="en-US"/>
        </w:rPr>
        <w:t xml:space="preserve"> important </w:t>
      </w:r>
      <w:r w:rsidRPr="00983DC4">
        <w:rPr>
          <w:lang w:val="en-US"/>
        </w:rPr>
        <w:t>investor</w:t>
      </w:r>
      <w:r w:rsidR="006C05B4" w:rsidRPr="00983DC4">
        <w:rPr>
          <w:lang w:val="en-US"/>
        </w:rPr>
        <w:t xml:space="preserve"> in Romania </w:t>
      </w:r>
      <w:r>
        <w:rPr>
          <w:lang w:val="en-US"/>
        </w:rPr>
        <w:t>and women</w:t>
      </w:r>
      <w:r w:rsidRPr="00983DC4">
        <w:rPr>
          <w:lang w:val="en-US"/>
        </w:rPr>
        <w:t xml:space="preserve"> represent</w:t>
      </w:r>
      <w:r>
        <w:rPr>
          <w:lang w:val="en-US"/>
        </w:rPr>
        <w:t xml:space="preserve"> one of the most</w:t>
      </w:r>
      <w:r w:rsidRPr="00983DC4">
        <w:rPr>
          <w:lang w:val="en-US"/>
        </w:rPr>
        <w:t xml:space="preserve"> important </w:t>
      </w:r>
      <w:r w:rsidR="00A3568C">
        <w:rPr>
          <w:lang w:val="en-US"/>
        </w:rPr>
        <w:t>engines for a country’s development</w:t>
      </w:r>
      <w:r w:rsidRPr="00983DC4">
        <w:rPr>
          <w:lang w:val="en-US"/>
        </w:rPr>
        <w:t xml:space="preserve">, </w:t>
      </w:r>
      <w:r w:rsidR="00A3568C">
        <w:rPr>
          <w:lang w:val="en-US"/>
        </w:rPr>
        <w:t xml:space="preserve">governmental and political </w:t>
      </w:r>
      <w:r w:rsidRPr="00983DC4">
        <w:rPr>
          <w:lang w:val="en-US"/>
        </w:rPr>
        <w:t>for</w:t>
      </w:r>
      <w:r w:rsidR="00A3568C">
        <w:rPr>
          <w:lang w:val="en-US"/>
        </w:rPr>
        <w:t>c</w:t>
      </w:r>
      <w:r w:rsidRPr="00983DC4">
        <w:rPr>
          <w:lang w:val="en-US"/>
        </w:rPr>
        <w:t>e</w:t>
      </w:r>
      <w:r w:rsidR="00A3568C">
        <w:rPr>
          <w:lang w:val="en-US"/>
        </w:rPr>
        <w:t>s</w:t>
      </w:r>
      <w:r w:rsidRPr="00983DC4">
        <w:rPr>
          <w:lang w:val="en-US"/>
        </w:rPr>
        <w:t xml:space="preserve"> </w:t>
      </w:r>
      <w:r w:rsidR="00A3568C">
        <w:rPr>
          <w:lang w:val="en-US"/>
        </w:rPr>
        <w:t>seem to</w:t>
      </w:r>
      <w:r w:rsidRPr="00983DC4">
        <w:rPr>
          <w:lang w:val="en-US"/>
        </w:rPr>
        <w:t xml:space="preserve"> ap</w:t>
      </w:r>
      <w:r w:rsidR="00A3568C">
        <w:rPr>
          <w:lang w:val="en-US"/>
        </w:rPr>
        <w:t>p</w:t>
      </w:r>
      <w:r w:rsidRPr="00983DC4">
        <w:rPr>
          <w:lang w:val="en-US"/>
        </w:rPr>
        <w:t>recia</w:t>
      </w:r>
      <w:r w:rsidR="00A3568C">
        <w:rPr>
          <w:lang w:val="en-US"/>
        </w:rPr>
        <w:t xml:space="preserve">te remittances more than the life and living conditions of their own citizens and family </w:t>
      </w:r>
      <w:r w:rsidRPr="00983DC4">
        <w:rPr>
          <w:lang w:val="en-US"/>
        </w:rPr>
        <w:t>memb</w:t>
      </w:r>
      <w:r w:rsidR="00A3568C">
        <w:rPr>
          <w:lang w:val="en-US"/>
        </w:rPr>
        <w:t>e</w:t>
      </w:r>
      <w:r w:rsidRPr="00983DC4">
        <w:rPr>
          <w:lang w:val="en-US"/>
        </w:rPr>
        <w:t>r</w:t>
      </w:r>
      <w:r w:rsidR="00A3568C">
        <w:rPr>
          <w:lang w:val="en-US"/>
        </w:rPr>
        <w:t>s</w:t>
      </w:r>
      <w:r w:rsidRPr="00983DC4">
        <w:rPr>
          <w:lang w:val="en-US"/>
        </w:rPr>
        <w:t xml:space="preserve"> in Romania</w:t>
      </w:r>
      <w:r w:rsidR="00A3568C">
        <w:rPr>
          <w:lang w:val="en-US"/>
        </w:rPr>
        <w:t>.</w:t>
      </w:r>
      <w:r w:rsidRPr="00983DC4">
        <w:rPr>
          <w:lang w:val="en-US"/>
        </w:rPr>
        <w:t xml:space="preserve">  </w:t>
      </w:r>
      <w:r w:rsidR="00A3568C">
        <w:rPr>
          <w:lang w:val="en-US"/>
        </w:rPr>
        <w:t>(Source:</w:t>
      </w:r>
      <w:r w:rsidR="006C05B4" w:rsidRPr="00983DC4">
        <w:rPr>
          <w:lang w:val="en-US"/>
        </w:rPr>
        <w:t xml:space="preserve"> “</w:t>
      </w:r>
      <w:r w:rsidR="00A3568C">
        <w:rPr>
          <w:lang w:val="en-US"/>
        </w:rPr>
        <w:t>The most important foreign inves</w:t>
      </w:r>
      <w:r w:rsidR="006C05B4" w:rsidRPr="00983DC4">
        <w:rPr>
          <w:lang w:val="en-US"/>
        </w:rPr>
        <w:t xml:space="preserve">tor: </w:t>
      </w:r>
      <w:r w:rsidR="007E42B3">
        <w:rPr>
          <w:lang w:val="en-US"/>
        </w:rPr>
        <w:t>Romanians</w:t>
      </w:r>
      <w:r w:rsidR="006C05B4" w:rsidRPr="00983DC4">
        <w:rPr>
          <w:lang w:val="en-US"/>
        </w:rPr>
        <w:t xml:space="preserve"> in</w:t>
      </w:r>
      <w:r w:rsidR="007E42B3">
        <w:rPr>
          <w:lang w:val="en-US"/>
        </w:rPr>
        <w:t xml:space="preserve"> the</w:t>
      </w:r>
      <w:r w:rsidR="006C05B4" w:rsidRPr="00983DC4">
        <w:rPr>
          <w:lang w:val="en-US"/>
        </w:rPr>
        <w:t xml:space="preserve"> diaspora </w:t>
      </w:r>
      <w:r w:rsidR="007E42B3">
        <w:rPr>
          <w:lang w:val="en-US"/>
        </w:rPr>
        <w:t>sent nearly 3 billion</w:t>
      </w:r>
      <w:r w:rsidR="006C05B4" w:rsidRPr="00983DC4">
        <w:rPr>
          <w:lang w:val="en-US"/>
        </w:rPr>
        <w:t xml:space="preserve"> </w:t>
      </w:r>
      <w:r w:rsidR="007E42B3">
        <w:rPr>
          <w:lang w:val="en-US"/>
        </w:rPr>
        <w:t>Euro in 2018. Roma</w:t>
      </w:r>
      <w:r w:rsidR="006C05B4" w:rsidRPr="00983DC4">
        <w:rPr>
          <w:lang w:val="en-US"/>
        </w:rPr>
        <w:t xml:space="preserve">nia </w:t>
      </w:r>
      <w:r w:rsidR="007E42B3">
        <w:rPr>
          <w:lang w:val="en-US"/>
        </w:rPr>
        <w:t xml:space="preserve">scores the second highest </w:t>
      </w:r>
      <w:r w:rsidR="006C05B4" w:rsidRPr="00983DC4">
        <w:rPr>
          <w:lang w:val="en-US"/>
        </w:rPr>
        <w:t xml:space="preserve">surplus </w:t>
      </w:r>
      <w:r w:rsidR="007E42B3">
        <w:rPr>
          <w:lang w:val="en-US"/>
        </w:rPr>
        <w:t>from</w:t>
      </w:r>
      <w:r w:rsidR="006C05B4" w:rsidRPr="00983DC4">
        <w:rPr>
          <w:lang w:val="en-US"/>
        </w:rPr>
        <w:t xml:space="preserve"> </w:t>
      </w:r>
      <w:r w:rsidR="007E42B3" w:rsidRPr="00983DC4">
        <w:rPr>
          <w:lang w:val="en-US"/>
        </w:rPr>
        <w:t xml:space="preserve">personal </w:t>
      </w:r>
      <w:r w:rsidR="006C05B4" w:rsidRPr="00983DC4">
        <w:rPr>
          <w:lang w:val="en-US"/>
        </w:rPr>
        <w:t>transfer</w:t>
      </w:r>
      <w:r w:rsidR="007E42B3">
        <w:rPr>
          <w:lang w:val="en-US"/>
        </w:rPr>
        <w:t>s</w:t>
      </w:r>
      <w:r w:rsidR="006C05B4" w:rsidRPr="00983DC4">
        <w:rPr>
          <w:lang w:val="en-US"/>
        </w:rPr>
        <w:t xml:space="preserve"> in</w:t>
      </w:r>
      <w:r w:rsidR="007E42B3">
        <w:rPr>
          <w:lang w:val="en-US"/>
        </w:rPr>
        <w:t xml:space="preserve"> the EU</w:t>
      </w:r>
      <w:r w:rsidR="006C05B4" w:rsidRPr="00983DC4">
        <w:rPr>
          <w:lang w:val="en-US"/>
        </w:rPr>
        <w:t xml:space="preserve">, </w:t>
      </w:r>
      <w:r w:rsidR="007E42B3">
        <w:rPr>
          <w:lang w:val="en-US"/>
        </w:rPr>
        <w:t>namely</w:t>
      </w:r>
      <w:r w:rsidR="006C05B4" w:rsidRPr="00983DC4">
        <w:rPr>
          <w:lang w:val="en-US"/>
        </w:rPr>
        <w:t xml:space="preserve"> 2</w:t>
      </w:r>
      <w:r w:rsidR="007E42B3">
        <w:rPr>
          <w:lang w:val="en-US"/>
        </w:rPr>
        <w:t>.</w:t>
      </w:r>
      <w:r w:rsidR="006C05B4" w:rsidRPr="00983DC4">
        <w:rPr>
          <w:lang w:val="en-US"/>
        </w:rPr>
        <w:t xml:space="preserve">7 </w:t>
      </w:r>
      <w:r w:rsidR="007E42B3">
        <w:rPr>
          <w:lang w:val="en-US"/>
        </w:rPr>
        <w:t>billion E</w:t>
      </w:r>
      <w:r w:rsidR="006C05B4" w:rsidRPr="00983DC4">
        <w:rPr>
          <w:lang w:val="en-US"/>
        </w:rPr>
        <w:t xml:space="preserve">uro </w:t>
      </w:r>
      <w:r w:rsidR="007E42B3">
        <w:rPr>
          <w:lang w:val="en-US"/>
        </w:rPr>
        <w:t>i</w:t>
      </w:r>
      <w:r w:rsidR="006C05B4" w:rsidRPr="00983DC4">
        <w:rPr>
          <w:lang w:val="en-US"/>
        </w:rPr>
        <w:t xml:space="preserve">n 2018, </w:t>
      </w:r>
      <w:r w:rsidR="007E42B3">
        <w:rPr>
          <w:lang w:val="en-US"/>
        </w:rPr>
        <w:t>after</w:t>
      </w:r>
      <w:r w:rsidR="006C05B4" w:rsidRPr="00983DC4">
        <w:rPr>
          <w:lang w:val="en-US"/>
        </w:rPr>
        <w:t xml:space="preserve"> Portugal, </w:t>
      </w:r>
      <w:r w:rsidR="007E42B3">
        <w:rPr>
          <w:lang w:val="en-US"/>
        </w:rPr>
        <w:t>but</w:t>
      </w:r>
      <w:r w:rsidR="006C05B4" w:rsidRPr="00983DC4">
        <w:rPr>
          <w:lang w:val="en-US"/>
        </w:rPr>
        <w:t xml:space="preserve"> </w:t>
      </w:r>
      <w:r w:rsidR="007E42B3">
        <w:rPr>
          <w:lang w:val="en-US"/>
        </w:rPr>
        <w:t>ahead of Pola</w:t>
      </w:r>
      <w:r w:rsidR="006C05B4" w:rsidRPr="00983DC4">
        <w:rPr>
          <w:lang w:val="en-US"/>
        </w:rPr>
        <w:t>n</w:t>
      </w:r>
      <w:r w:rsidR="007E42B3">
        <w:rPr>
          <w:lang w:val="en-US"/>
        </w:rPr>
        <w:t>d</w:t>
      </w:r>
      <w:r w:rsidR="006C05B4" w:rsidRPr="00983DC4">
        <w:rPr>
          <w:lang w:val="en-US"/>
        </w:rPr>
        <w:t xml:space="preserve">” </w:t>
      </w:r>
      <w:hyperlink r:id="rId7" w:history="1">
        <w:r w:rsidR="006C05B4" w:rsidRPr="00983DC4">
          <w:rPr>
            <w:rStyle w:val="Hyperlink"/>
            <w:lang w:val="en-US"/>
          </w:rPr>
          <w:t>https://www.zf.ro/eveniment/cel-mare-investitor-strain-romanii-diaspora-au-trimis-tara-aproape-3-mld-euro-2018-romania-inregistreaza-doilea-cel-mare-surplus-transferuri-personale-uniunea-europeana-2-7-miliarde-euro-2018-dupa-18574410</w:t>
        </w:r>
      </w:hyperlink>
      <w:r w:rsidR="007E42B3">
        <w:rPr>
          <w:lang w:val="en-US"/>
        </w:rPr>
        <w:t>)</w:t>
      </w:r>
      <w:r w:rsidR="005A7EC1">
        <w:rPr>
          <w:lang w:val="en-US"/>
        </w:rPr>
        <w:br/>
      </w:r>
    </w:p>
    <w:p w14:paraId="0EE5C9BF" w14:textId="0BD4AB84" w:rsidR="006C05B4" w:rsidRPr="00983DC4" w:rsidRDefault="009362A7" w:rsidP="00DF7497">
      <w:pPr>
        <w:pStyle w:val="Lijstalinea"/>
        <w:numPr>
          <w:ilvl w:val="0"/>
          <w:numId w:val="2"/>
        </w:numPr>
        <w:rPr>
          <w:lang w:val="en-US"/>
        </w:rPr>
      </w:pPr>
      <w:r>
        <w:rPr>
          <w:lang w:val="en-US"/>
        </w:rPr>
        <w:t xml:space="preserve">Among the </w:t>
      </w:r>
      <w:r w:rsidR="006C05B4" w:rsidRPr="00983DC4">
        <w:rPr>
          <w:lang w:val="en-US"/>
        </w:rPr>
        <w:t>ef</w:t>
      </w:r>
      <w:r>
        <w:rPr>
          <w:lang w:val="en-US"/>
        </w:rPr>
        <w:t>f</w:t>
      </w:r>
      <w:r w:rsidR="006C05B4" w:rsidRPr="00983DC4">
        <w:rPr>
          <w:lang w:val="en-US"/>
        </w:rPr>
        <w:t>ect</w:t>
      </w:r>
      <w:r>
        <w:rPr>
          <w:lang w:val="en-US"/>
        </w:rPr>
        <w:t>s of mothers/parents’</w:t>
      </w:r>
      <w:r w:rsidR="006C05B4" w:rsidRPr="00983DC4">
        <w:rPr>
          <w:lang w:val="en-US"/>
        </w:rPr>
        <w:t xml:space="preserve"> </w:t>
      </w:r>
      <w:r w:rsidRPr="00983DC4">
        <w:rPr>
          <w:lang w:val="en-US"/>
        </w:rPr>
        <w:t>migration</w:t>
      </w:r>
      <w:r>
        <w:rPr>
          <w:lang w:val="en-US"/>
        </w:rPr>
        <w:t xml:space="preserve"> is the highest </w:t>
      </w:r>
      <w:r w:rsidR="006C05B4" w:rsidRPr="00983DC4">
        <w:rPr>
          <w:lang w:val="en-US"/>
        </w:rPr>
        <w:t>num</w:t>
      </w:r>
      <w:r>
        <w:rPr>
          <w:lang w:val="en-US"/>
        </w:rPr>
        <w:t xml:space="preserve">ber of teenage mothers in Europe, many of whom abandon their new-born babies </w:t>
      </w:r>
      <w:r w:rsidR="006C05B4" w:rsidRPr="00983DC4">
        <w:rPr>
          <w:lang w:val="en-US"/>
        </w:rPr>
        <w:t xml:space="preserve">in </w:t>
      </w:r>
      <w:r w:rsidRPr="00983DC4">
        <w:rPr>
          <w:lang w:val="en-US"/>
        </w:rPr>
        <w:t>maternities</w:t>
      </w:r>
      <w:r>
        <w:rPr>
          <w:lang w:val="en-US"/>
        </w:rPr>
        <w:t xml:space="preserve"> and drop out of school</w:t>
      </w:r>
      <w:r w:rsidR="006C05B4" w:rsidRPr="00983DC4">
        <w:rPr>
          <w:lang w:val="en-US"/>
        </w:rPr>
        <w:t xml:space="preserve">; </w:t>
      </w:r>
      <w:r w:rsidR="0031436F">
        <w:rPr>
          <w:lang w:val="en-US"/>
        </w:rPr>
        <w:t xml:space="preserve">in addition, </w:t>
      </w:r>
      <w:r w:rsidR="006C05B4" w:rsidRPr="00983DC4">
        <w:rPr>
          <w:lang w:val="en-US"/>
        </w:rPr>
        <w:t>Romania</w:t>
      </w:r>
      <w:r w:rsidR="0031436F">
        <w:rPr>
          <w:lang w:val="en-US"/>
        </w:rPr>
        <w:t xml:space="preserve"> has the highest rate of trafficking in persons, </w:t>
      </w:r>
      <w:r w:rsidR="006C05B4" w:rsidRPr="00983DC4">
        <w:rPr>
          <w:lang w:val="en-US"/>
        </w:rPr>
        <w:t>prostituti</w:t>
      </w:r>
      <w:r w:rsidR="0031436F">
        <w:rPr>
          <w:lang w:val="en-US"/>
        </w:rPr>
        <w:t>on</w:t>
      </w:r>
      <w:r w:rsidR="006C05B4" w:rsidRPr="00983DC4">
        <w:rPr>
          <w:lang w:val="en-US"/>
        </w:rPr>
        <w:t xml:space="preserve">, </w:t>
      </w:r>
      <w:r w:rsidR="0031436F">
        <w:rPr>
          <w:lang w:val="en-US"/>
        </w:rPr>
        <w:t>and forced labor.</w:t>
      </w:r>
      <w:r w:rsidR="005A7EC1">
        <w:rPr>
          <w:lang w:val="en-US"/>
        </w:rPr>
        <w:br/>
      </w:r>
    </w:p>
    <w:p w14:paraId="5A44CF8A" w14:textId="78C4A9DC" w:rsidR="006C05B4" w:rsidRPr="00983DC4" w:rsidRDefault="0031436F" w:rsidP="00DF7497">
      <w:pPr>
        <w:pStyle w:val="Lijstalinea"/>
        <w:numPr>
          <w:ilvl w:val="0"/>
          <w:numId w:val="2"/>
        </w:numPr>
        <w:rPr>
          <w:lang w:val="en-US"/>
        </w:rPr>
      </w:pPr>
      <w:r>
        <w:rPr>
          <w:lang w:val="en-US"/>
        </w:rPr>
        <w:t xml:space="preserve">A solution could be for </w:t>
      </w:r>
      <w:r w:rsidR="006C05B4" w:rsidRPr="00983DC4">
        <w:rPr>
          <w:lang w:val="en-US"/>
        </w:rPr>
        <w:t xml:space="preserve">50% </w:t>
      </w:r>
      <w:r>
        <w:rPr>
          <w:lang w:val="en-US"/>
        </w:rPr>
        <w:t>of the covid-</w:t>
      </w:r>
      <w:r w:rsidRPr="00983DC4">
        <w:rPr>
          <w:lang w:val="en-US"/>
        </w:rPr>
        <w:t xml:space="preserve">19 </w:t>
      </w:r>
      <w:r>
        <w:rPr>
          <w:lang w:val="en-US"/>
        </w:rPr>
        <w:t>economic resilience funds</w:t>
      </w:r>
      <w:r w:rsidR="006C05B4" w:rsidRPr="00983DC4">
        <w:rPr>
          <w:lang w:val="en-US"/>
        </w:rPr>
        <w:t xml:space="preserve"> </w:t>
      </w:r>
      <w:r>
        <w:rPr>
          <w:lang w:val="en-US"/>
        </w:rPr>
        <w:t>be directed to</w:t>
      </w:r>
      <w:r w:rsidR="006C05B4" w:rsidRPr="00983DC4">
        <w:rPr>
          <w:lang w:val="en-US"/>
        </w:rPr>
        <w:t xml:space="preserve"> </w:t>
      </w:r>
      <w:r>
        <w:rPr>
          <w:lang w:val="en-US"/>
        </w:rPr>
        <w:t>female employment</w:t>
      </w:r>
      <w:r w:rsidR="006C05B4" w:rsidRPr="00983DC4">
        <w:rPr>
          <w:lang w:val="en-US"/>
        </w:rPr>
        <w:t xml:space="preserve">, </w:t>
      </w:r>
      <w:r>
        <w:rPr>
          <w:lang w:val="en-US"/>
        </w:rPr>
        <w:t>building of kindergartens</w:t>
      </w:r>
      <w:r w:rsidR="006C05B4" w:rsidRPr="00983DC4">
        <w:rPr>
          <w:lang w:val="en-US"/>
        </w:rPr>
        <w:t>, sc</w:t>
      </w:r>
      <w:r>
        <w:rPr>
          <w:lang w:val="en-US"/>
        </w:rPr>
        <w:t>hools</w:t>
      </w:r>
      <w:r w:rsidR="006C05B4" w:rsidRPr="00983DC4">
        <w:rPr>
          <w:lang w:val="en-US"/>
        </w:rPr>
        <w:t xml:space="preserve">, </w:t>
      </w:r>
      <w:r>
        <w:rPr>
          <w:lang w:val="en-US"/>
        </w:rPr>
        <w:t>ho</w:t>
      </w:r>
      <w:r w:rsidR="006C05B4" w:rsidRPr="00983DC4">
        <w:rPr>
          <w:lang w:val="en-US"/>
        </w:rPr>
        <w:t>spital</w:t>
      </w:r>
      <w:r>
        <w:rPr>
          <w:lang w:val="en-US"/>
        </w:rPr>
        <w:t>s</w:t>
      </w:r>
      <w:r w:rsidR="006C05B4" w:rsidRPr="00983DC4">
        <w:rPr>
          <w:lang w:val="en-US"/>
        </w:rPr>
        <w:t xml:space="preserve">, </w:t>
      </w:r>
      <w:r>
        <w:rPr>
          <w:lang w:val="en-US"/>
        </w:rPr>
        <w:t>senior homes</w:t>
      </w:r>
      <w:r w:rsidR="006C05B4" w:rsidRPr="00983DC4">
        <w:rPr>
          <w:lang w:val="en-US"/>
        </w:rPr>
        <w:t xml:space="preserve"> – </w:t>
      </w:r>
      <w:r>
        <w:rPr>
          <w:lang w:val="en-US"/>
        </w:rPr>
        <w:t>where female jobs for women are needed</w:t>
      </w:r>
      <w:r w:rsidR="006C05B4" w:rsidRPr="00983DC4">
        <w:rPr>
          <w:lang w:val="en-US"/>
        </w:rPr>
        <w:t xml:space="preserve">, </w:t>
      </w:r>
      <w:r>
        <w:rPr>
          <w:lang w:val="en-US"/>
        </w:rPr>
        <w:t xml:space="preserve">so they can gain financial </w:t>
      </w:r>
      <w:r w:rsidR="006C05B4" w:rsidRPr="00983DC4">
        <w:rPr>
          <w:lang w:val="en-US"/>
        </w:rPr>
        <w:t>independen</w:t>
      </w:r>
      <w:r>
        <w:rPr>
          <w:lang w:val="en-US"/>
        </w:rPr>
        <w:t>ce and no longer be forced to</w:t>
      </w:r>
      <w:r w:rsidR="002F473C">
        <w:rPr>
          <w:lang w:val="en-US"/>
        </w:rPr>
        <w:t xml:space="preserve"> stay in </w:t>
      </w:r>
      <w:r w:rsidR="006C05B4" w:rsidRPr="00983DC4">
        <w:rPr>
          <w:lang w:val="en-US"/>
        </w:rPr>
        <w:t>domestic</w:t>
      </w:r>
      <w:r w:rsidR="002F473C">
        <w:rPr>
          <w:lang w:val="en-US"/>
        </w:rPr>
        <w:t xml:space="preserve"> violence situations</w:t>
      </w:r>
      <w:r w:rsidR="006C05B4" w:rsidRPr="00983DC4">
        <w:rPr>
          <w:lang w:val="en-US"/>
        </w:rPr>
        <w:t xml:space="preserve">. </w:t>
      </w:r>
      <w:r w:rsidR="002F473C">
        <w:rPr>
          <w:lang w:val="en-US"/>
        </w:rPr>
        <w:t>Thus, women could return to their</w:t>
      </w:r>
      <w:r w:rsidR="006C05B4" w:rsidRPr="00983DC4">
        <w:rPr>
          <w:lang w:val="en-US"/>
        </w:rPr>
        <w:t xml:space="preserve"> familie</w:t>
      </w:r>
      <w:r w:rsidR="002F473C">
        <w:rPr>
          <w:lang w:val="en-US"/>
        </w:rPr>
        <w:t>s</w:t>
      </w:r>
      <w:r w:rsidR="006C05B4" w:rsidRPr="00983DC4">
        <w:rPr>
          <w:lang w:val="en-US"/>
        </w:rPr>
        <w:t xml:space="preserve"> in Romania.</w:t>
      </w:r>
      <w:r w:rsidR="005A7EC1">
        <w:rPr>
          <w:lang w:val="en-US"/>
        </w:rPr>
        <w:br/>
      </w:r>
    </w:p>
    <w:p w14:paraId="3B7A82EC" w14:textId="1415D8B2" w:rsidR="00E77312" w:rsidRPr="00983DC4" w:rsidRDefault="007E505C" w:rsidP="00DF7497">
      <w:pPr>
        <w:pStyle w:val="Lijstalinea"/>
        <w:numPr>
          <w:ilvl w:val="0"/>
          <w:numId w:val="2"/>
        </w:numPr>
        <w:rPr>
          <w:lang w:val="en-US"/>
        </w:rPr>
      </w:pPr>
      <w:r>
        <w:rPr>
          <w:lang w:val="en-US"/>
        </w:rPr>
        <w:t>As mostly men are in decision-making positions at global policy level</w:t>
      </w:r>
      <w:r w:rsidR="00E77312" w:rsidRPr="00983DC4">
        <w:rPr>
          <w:lang w:val="en-US"/>
        </w:rPr>
        <w:t xml:space="preserve">, </w:t>
      </w:r>
      <w:r>
        <w:rPr>
          <w:lang w:val="en-US"/>
        </w:rPr>
        <w:t xml:space="preserve">they make the </w:t>
      </w:r>
      <w:r w:rsidR="00E77312" w:rsidRPr="00983DC4">
        <w:rPr>
          <w:lang w:val="en-US"/>
        </w:rPr>
        <w:t>bu</w:t>
      </w:r>
      <w:r>
        <w:rPr>
          <w:lang w:val="en-US"/>
        </w:rPr>
        <w:t>d</w:t>
      </w:r>
      <w:r w:rsidR="00E77312" w:rsidRPr="00983DC4">
        <w:rPr>
          <w:lang w:val="en-US"/>
        </w:rPr>
        <w:t>get</w:t>
      </w:r>
      <w:r>
        <w:rPr>
          <w:lang w:val="en-US"/>
        </w:rPr>
        <w:t>s and</w:t>
      </w:r>
      <w:r w:rsidR="00E77312" w:rsidRPr="00983DC4">
        <w:rPr>
          <w:lang w:val="en-US"/>
        </w:rPr>
        <w:t xml:space="preserve"> prioritie</w:t>
      </w:r>
      <w:r>
        <w:rPr>
          <w:lang w:val="en-US"/>
        </w:rPr>
        <w:t>s according to their own perception and needs</w:t>
      </w:r>
      <w:r w:rsidR="00E77312" w:rsidRPr="00983DC4">
        <w:rPr>
          <w:lang w:val="en-US"/>
        </w:rPr>
        <w:t xml:space="preserve">. </w:t>
      </w:r>
    </w:p>
    <w:p w14:paraId="416209DD" w14:textId="0D512821" w:rsidR="005511B5" w:rsidRPr="00983DC4" w:rsidRDefault="00B471FB" w:rsidP="002442BB">
      <w:pPr>
        <w:pStyle w:val="Lijstalinea"/>
        <w:numPr>
          <w:ilvl w:val="0"/>
          <w:numId w:val="2"/>
        </w:numPr>
        <w:rPr>
          <w:lang w:val="en-US"/>
        </w:rPr>
      </w:pPr>
      <w:r>
        <w:rPr>
          <w:lang w:val="en-US"/>
        </w:rPr>
        <w:t>The world, men in particular, have gotten used to household care work, children’s upbringing and education to be perceived as the role of mothers and grandmothers as a natural phenomenon</w:t>
      </w:r>
      <w:r w:rsidR="00E77312" w:rsidRPr="00983DC4">
        <w:rPr>
          <w:lang w:val="en-US"/>
        </w:rPr>
        <w:t xml:space="preserve">, </w:t>
      </w:r>
      <w:r>
        <w:rPr>
          <w:lang w:val="en-US"/>
        </w:rPr>
        <w:t xml:space="preserve">free of charge, </w:t>
      </w:r>
      <w:r w:rsidR="002442BB">
        <w:rPr>
          <w:lang w:val="en-US"/>
        </w:rPr>
        <w:t>without a</w:t>
      </w:r>
      <w:r w:rsidR="00E77312" w:rsidRPr="00983DC4">
        <w:rPr>
          <w:lang w:val="en-US"/>
        </w:rPr>
        <w:t xml:space="preserve"> contract </w:t>
      </w:r>
      <w:r w:rsidR="002442BB">
        <w:rPr>
          <w:lang w:val="en-US"/>
        </w:rPr>
        <w:t>and subsequent pay. Perhaps that is the reason why domestic work is underrated and undervalued</w:t>
      </w:r>
      <w:r w:rsidR="00E77312" w:rsidRPr="00983DC4">
        <w:rPr>
          <w:lang w:val="en-US"/>
        </w:rPr>
        <w:t xml:space="preserve">. </w:t>
      </w:r>
      <w:r w:rsidR="005511B5" w:rsidRPr="00983DC4">
        <w:rPr>
          <w:lang w:val="en-US"/>
        </w:rPr>
        <w:br/>
      </w:r>
    </w:p>
    <w:p w14:paraId="76F75B52" w14:textId="77777777" w:rsidR="005A7EC1" w:rsidRDefault="005A7EC1" w:rsidP="005A7EC1">
      <w:pPr>
        <w:numPr>
          <w:ilvl w:val="0"/>
          <w:numId w:val="3"/>
        </w:numPr>
        <w:tabs>
          <w:tab w:val="left" w:pos="720"/>
        </w:tabs>
        <w:suppressAutoHyphens/>
        <w:autoSpaceDN w:val="0"/>
        <w:spacing w:before="100" w:after="100" w:line="240" w:lineRule="auto"/>
        <w:ind w:left="945"/>
        <w:textAlignment w:val="baseline"/>
      </w:pPr>
      <w:r>
        <w:rPr>
          <w:rFonts w:ascii="Arial" w:eastAsia="Times New Roman" w:hAnsi="Arial" w:cs="Arial"/>
          <w:color w:val="000000"/>
          <w:shd w:val="clear" w:color="auto" w:fill="FFFFFF"/>
          <w:lang w:val="en-GB" w:eastAsia="en-GB"/>
        </w:rPr>
        <w:t xml:space="preserve">From Paola </w:t>
      </w:r>
      <w:proofErr w:type="spellStart"/>
      <w:r>
        <w:rPr>
          <w:rFonts w:ascii="Arial" w:eastAsia="Times New Roman" w:hAnsi="Arial" w:cs="Arial"/>
          <w:color w:val="000000"/>
          <w:shd w:val="clear" w:color="auto" w:fill="FFFFFF"/>
          <w:lang w:val="en-GB" w:eastAsia="en-GB"/>
        </w:rPr>
        <w:t>Cagna</w:t>
      </w:r>
      <w:proofErr w:type="spellEnd"/>
      <w:r>
        <w:rPr>
          <w:rFonts w:ascii="Arial" w:eastAsia="Times New Roman" w:hAnsi="Arial" w:cs="Arial"/>
          <w:color w:val="000000"/>
          <w:shd w:val="clear" w:color="auto" w:fill="FFFFFF"/>
          <w:lang w:val="en-GB" w:eastAsia="en-GB"/>
        </w:rPr>
        <w:t xml:space="preserve"> to Silvia Dumitrache: </w:t>
      </w:r>
      <w:r>
        <w:rPr>
          <w:rFonts w:ascii="Arial" w:eastAsia="Times New Roman" w:hAnsi="Arial" w:cs="Arial"/>
          <w:i/>
          <w:iCs/>
          <w:color w:val="000000"/>
          <w:shd w:val="clear" w:color="auto" w:fill="FFFFFF"/>
          <w:lang w:val="en-GB" w:eastAsia="en-GB"/>
        </w:rPr>
        <w:t>Do you have any data or knowledge about the conditions of caregivers' elderly parents who left behind in Romania?</w:t>
      </w:r>
    </w:p>
    <w:p w14:paraId="0A774D62" w14:textId="77777777" w:rsidR="005A7EC1" w:rsidRDefault="005A7EC1" w:rsidP="005A7EC1">
      <w:pPr>
        <w:spacing w:line="235" w:lineRule="atLeast"/>
      </w:pPr>
      <w:r>
        <w:rPr>
          <w:rFonts w:ascii="Arial" w:eastAsia="Times New Roman" w:hAnsi="Arial" w:cs="Arial"/>
          <w:color w:val="000000"/>
          <w:shd w:val="clear" w:color="auto" w:fill="FFFFFF"/>
          <w:lang w:val="en-US" w:eastAsia="en-GB"/>
        </w:rPr>
        <w:lastRenderedPageBreak/>
        <w:t>The number of elderly people with children abroad is unknown. There are no statistics in this regard. </w:t>
      </w:r>
    </w:p>
    <w:p w14:paraId="1DE04DFE" w14:textId="77777777" w:rsidR="005A7EC1" w:rsidRDefault="005A7EC1" w:rsidP="005A7EC1">
      <w:pPr>
        <w:spacing w:line="235" w:lineRule="atLeast"/>
      </w:pPr>
      <w:r>
        <w:rPr>
          <w:rFonts w:ascii="Arial" w:eastAsia="Times New Roman" w:hAnsi="Arial" w:cs="Arial"/>
          <w:color w:val="000000"/>
          <w:shd w:val="clear" w:color="auto" w:fill="FFFFFF"/>
          <w:lang w:val="en" w:eastAsia="en-GB"/>
        </w:rPr>
        <w:t>According to the National Institute of Statistics, 3,247,744 people out of the total population of Romania are over 65 years old. Approximately 1,500,000 elderly people in Romania are today affected by loneliness to a greater or lesser extent, according to the national study conducted by GfK for the Princess Margaret of Romania Foundation in September 2015.</w:t>
      </w:r>
      <w:r>
        <w:rPr>
          <w:rFonts w:ascii="Arial" w:eastAsia="Times New Roman" w:hAnsi="Arial" w:cs="Arial"/>
          <w:color w:val="000000"/>
          <w:shd w:val="clear" w:color="auto" w:fill="FFFFFF"/>
          <w:lang w:val="en-US" w:eastAsia="en-GB"/>
        </w:rPr>
        <w:t> </w:t>
      </w:r>
      <w:hyperlink r:id="rId8" w:history="1">
        <w:r w:rsidRPr="005A7EC1">
          <w:rPr>
            <w:rFonts w:ascii="Arial" w:eastAsia="Times New Roman" w:hAnsi="Arial" w:cs="Arial"/>
            <w:b/>
            <w:bCs/>
            <w:color w:val="1155CC"/>
            <w:u w:val="single"/>
            <w:shd w:val="clear" w:color="auto" w:fill="FFFFFF"/>
            <w:lang w:eastAsia="en-GB"/>
          </w:rPr>
          <w:t>https://www.stiri.ong/ong/social-1/fundatia-principesa-margareta-a-romaniei-5</w:t>
        </w:r>
      </w:hyperlink>
    </w:p>
    <w:p w14:paraId="411CD540" w14:textId="77777777" w:rsidR="005A7EC1" w:rsidRPr="005A7EC1" w:rsidRDefault="005A7EC1" w:rsidP="005A7EC1">
      <w:pPr>
        <w:spacing w:after="0" w:line="240" w:lineRule="auto"/>
        <w:rPr>
          <w:rFonts w:ascii="Arial" w:eastAsia="Times New Roman" w:hAnsi="Arial" w:cs="Arial"/>
          <w:color w:val="000000"/>
          <w:lang w:eastAsia="en-GB"/>
        </w:rPr>
      </w:pPr>
    </w:p>
    <w:p w14:paraId="0A2DD923" w14:textId="77777777" w:rsidR="005A7EC1" w:rsidRDefault="005A7EC1" w:rsidP="005A7EC1">
      <w:pPr>
        <w:numPr>
          <w:ilvl w:val="0"/>
          <w:numId w:val="4"/>
        </w:numPr>
        <w:tabs>
          <w:tab w:val="left" w:pos="720"/>
        </w:tabs>
        <w:suppressAutoHyphens/>
        <w:autoSpaceDN w:val="0"/>
        <w:spacing w:before="100" w:after="100" w:line="240" w:lineRule="auto"/>
        <w:ind w:left="945"/>
        <w:textAlignment w:val="baseline"/>
      </w:pPr>
      <w:r>
        <w:rPr>
          <w:rFonts w:ascii="Arial" w:eastAsia="Times New Roman" w:hAnsi="Arial" w:cs="Arial"/>
          <w:color w:val="500050"/>
          <w:shd w:val="clear" w:color="auto" w:fill="FFFFFF"/>
          <w:lang w:val="en-GB" w:eastAsia="en-GB"/>
        </w:rPr>
        <w:t xml:space="preserve">From Marina </w:t>
      </w:r>
      <w:proofErr w:type="spellStart"/>
      <w:r>
        <w:rPr>
          <w:rFonts w:ascii="Arial" w:eastAsia="Times New Roman" w:hAnsi="Arial" w:cs="Arial"/>
          <w:color w:val="500050"/>
          <w:shd w:val="clear" w:color="auto" w:fill="FFFFFF"/>
          <w:lang w:val="en-GB" w:eastAsia="en-GB"/>
        </w:rPr>
        <w:t>Hanganu</w:t>
      </w:r>
      <w:proofErr w:type="spellEnd"/>
      <w:r>
        <w:rPr>
          <w:rFonts w:ascii="Arial" w:eastAsia="Times New Roman" w:hAnsi="Arial" w:cs="Arial"/>
          <w:color w:val="500050"/>
          <w:shd w:val="clear" w:color="auto" w:fill="FFFFFF"/>
          <w:lang w:val="en-GB" w:eastAsia="en-GB"/>
        </w:rPr>
        <w:t xml:space="preserve"> to Silvia Dumitrache and others: </w:t>
      </w:r>
      <w:r>
        <w:rPr>
          <w:rFonts w:ascii="Arial" w:eastAsia="Times New Roman" w:hAnsi="Arial" w:cs="Arial"/>
          <w:i/>
          <w:iCs/>
          <w:color w:val="500050"/>
          <w:shd w:val="clear" w:color="auto" w:fill="FFFFFF"/>
          <w:lang w:val="en-GB" w:eastAsia="en-GB"/>
        </w:rPr>
        <w:t>Could you please elaborate on the effects of migration on elderly people who are left alone? In the context of COVID-19, but not only (primarily in Romania, but also elsewhere)?</w:t>
      </w:r>
    </w:p>
    <w:p w14:paraId="1BEFC1E0" w14:textId="77777777" w:rsidR="005A7EC1" w:rsidRDefault="005A7EC1" w:rsidP="005A7EC1">
      <w:pPr>
        <w:spacing w:after="0" w:line="240" w:lineRule="auto"/>
      </w:pPr>
      <w:r>
        <w:rPr>
          <w:rFonts w:ascii="Arial" w:eastAsia="Times New Roman" w:hAnsi="Arial" w:cs="Arial"/>
          <w:color w:val="000000"/>
          <w:lang w:val="en-GB" w:eastAsia="en-GB"/>
        </w:rPr>
        <w:t>There is no officially data, no transnational projects on this topic in Romania.</w:t>
      </w:r>
      <w:r>
        <w:rPr>
          <w:rFonts w:ascii="Arial" w:eastAsia="Times New Roman" w:hAnsi="Arial" w:cs="Arial"/>
          <w:color w:val="000000"/>
          <w:lang w:val="en-GB" w:eastAsia="en-GB"/>
        </w:rPr>
        <w:br/>
      </w:r>
      <w:r>
        <w:rPr>
          <w:rFonts w:ascii="Arial" w:eastAsia="Times New Roman" w:hAnsi="Arial" w:cs="Arial"/>
          <w:color w:val="000000"/>
          <w:lang w:val="en-GB" w:eastAsia="en-GB"/>
        </w:rPr>
        <w:br/>
        <w:t xml:space="preserve">I </w:t>
      </w:r>
      <w:proofErr w:type="spellStart"/>
      <w:r>
        <w:rPr>
          <w:rFonts w:ascii="Arial" w:eastAsia="Times New Roman" w:hAnsi="Arial" w:cs="Arial"/>
          <w:color w:val="000000"/>
          <w:lang w:val="en-GB" w:eastAsia="en-GB"/>
        </w:rPr>
        <w:t>reccomand</w:t>
      </w:r>
      <w:proofErr w:type="spellEnd"/>
      <w:r>
        <w:rPr>
          <w:rFonts w:ascii="Arial" w:eastAsia="Times New Roman" w:hAnsi="Arial" w:cs="Arial"/>
          <w:color w:val="000000"/>
          <w:lang w:val="en-GB" w:eastAsia="en-GB"/>
        </w:rPr>
        <w:t xml:space="preserve"> the </w:t>
      </w:r>
      <w:r>
        <w:rPr>
          <w:rFonts w:ascii="Arial" w:eastAsia="Times New Roman" w:hAnsi="Arial" w:cs="Arial"/>
          <w:i/>
          <w:iCs/>
          <w:color w:val="000000"/>
          <w:lang w:val="en-GB" w:eastAsia="en-GB"/>
        </w:rPr>
        <w:t>"World Health Organization 2020/WHO Regional Office for Europe series on integrated delivery of long-term care: “ROMANIA Country case study on the integrated delivery of long-term care" </w:t>
      </w:r>
      <w:r>
        <w:rPr>
          <w:rFonts w:ascii="Arial" w:eastAsia="Times New Roman" w:hAnsi="Arial" w:cs="Arial"/>
          <w:color w:val="000000"/>
          <w:lang w:val="en-GB" w:eastAsia="en-GB"/>
        </w:rPr>
        <w:br/>
        <w:t>file:///C:/Users/HP/OneDrive/Documenti/bibliografie/LTC_Romania.pdf</w:t>
      </w:r>
      <w:r>
        <w:rPr>
          <w:rFonts w:ascii="Arial" w:eastAsia="Times New Roman" w:hAnsi="Arial" w:cs="Arial"/>
          <w:color w:val="000000"/>
          <w:lang w:val="en-GB" w:eastAsia="en-GB"/>
        </w:rPr>
        <w:br/>
        <w:t> </w:t>
      </w:r>
      <w:r>
        <w:rPr>
          <w:rFonts w:ascii="Arial" w:eastAsia="Times New Roman" w:hAnsi="Arial" w:cs="Arial"/>
          <w:color w:val="000000"/>
          <w:lang w:val="en-GB" w:eastAsia="en-GB"/>
        </w:rPr>
        <w:br/>
        <w:t>Abstract: </w:t>
      </w:r>
      <w:r>
        <w:rPr>
          <w:rFonts w:ascii="Arial" w:eastAsia="Times New Roman" w:hAnsi="Arial" w:cs="Arial"/>
          <w:i/>
          <w:iCs/>
          <w:color w:val="000000"/>
          <w:lang w:val="en-GB" w:eastAsia="en-GB"/>
        </w:rPr>
        <w:t>This report describes the main findings and policy pointers of an assessment of the current conditions of integrated delivery of long-term health and social services in Romania. The country has advanced in enacting legislation to regulate the provision of long-term care. Service provision is limited to social services, whereas the health component is not defined by law. The current provision of long-term care is insufficient, services are fragmented and there are no defined pathways of care. The system relies heavily on families to provide care, but services for unpaid caregivers are underdeveloped. </w:t>
      </w:r>
      <w:r>
        <w:rPr>
          <w:rFonts w:ascii="Arial" w:eastAsia="Times New Roman" w:hAnsi="Arial" w:cs="Arial"/>
          <w:i/>
          <w:iCs/>
          <w:color w:val="000000"/>
          <w:lang w:val="en-GB" w:eastAsia="en-GB"/>
        </w:rPr>
        <w:br/>
        <w:t>There is an acute shortage of workers, caused by migration of workers to other European countries. </w:t>
      </w:r>
    </w:p>
    <w:p w14:paraId="57ED5DA7" w14:textId="77777777" w:rsidR="005A7EC1" w:rsidRDefault="005A7EC1" w:rsidP="005A7EC1">
      <w:pPr>
        <w:spacing w:after="0" w:line="240" w:lineRule="auto"/>
        <w:rPr>
          <w:rFonts w:ascii="Arial" w:eastAsia="Times New Roman" w:hAnsi="Arial" w:cs="Arial"/>
          <w:color w:val="000000"/>
          <w:lang w:val="en-GB" w:eastAsia="en-GB"/>
        </w:rPr>
      </w:pPr>
    </w:p>
    <w:p w14:paraId="482EC11C" w14:textId="77777777" w:rsidR="005A7EC1" w:rsidRDefault="005A7EC1" w:rsidP="005A7EC1">
      <w:pPr>
        <w:spacing w:after="0" w:line="240" w:lineRule="auto"/>
        <w:rPr>
          <w:rFonts w:ascii="Arial" w:eastAsia="Times New Roman" w:hAnsi="Arial" w:cs="Arial"/>
          <w:color w:val="000000"/>
          <w:lang w:val="en-GB" w:eastAsia="en-GB"/>
        </w:rPr>
      </w:pPr>
    </w:p>
    <w:p w14:paraId="44B32929" w14:textId="77777777" w:rsidR="005A7EC1" w:rsidRDefault="005A7EC1" w:rsidP="005A7EC1">
      <w:pPr>
        <w:numPr>
          <w:ilvl w:val="0"/>
          <w:numId w:val="5"/>
        </w:numPr>
        <w:tabs>
          <w:tab w:val="left" w:pos="720"/>
        </w:tabs>
        <w:suppressAutoHyphens/>
        <w:autoSpaceDN w:val="0"/>
        <w:spacing w:before="100" w:after="100" w:line="240" w:lineRule="auto"/>
        <w:ind w:left="945"/>
        <w:textAlignment w:val="baseline"/>
      </w:pPr>
      <w:r>
        <w:rPr>
          <w:rFonts w:ascii="Arial" w:eastAsia="Times New Roman" w:hAnsi="Arial" w:cs="Arial"/>
          <w:color w:val="000000"/>
          <w:shd w:val="clear" w:color="auto" w:fill="FFFFFF"/>
          <w:lang w:val="en-GB" w:eastAsia="en-GB"/>
        </w:rPr>
        <w:t xml:space="preserve">From Hana </w:t>
      </w:r>
      <w:proofErr w:type="spellStart"/>
      <w:r>
        <w:rPr>
          <w:rFonts w:ascii="Arial" w:eastAsia="Times New Roman" w:hAnsi="Arial" w:cs="Arial"/>
          <w:color w:val="000000"/>
          <w:shd w:val="clear" w:color="auto" w:fill="FFFFFF"/>
          <w:lang w:val="en-GB" w:eastAsia="en-GB"/>
        </w:rPr>
        <w:t>Tursic</w:t>
      </w:r>
      <w:proofErr w:type="spellEnd"/>
      <w:r>
        <w:rPr>
          <w:rFonts w:ascii="Arial" w:eastAsia="Times New Roman" w:hAnsi="Arial" w:cs="Arial"/>
          <w:color w:val="000000"/>
          <w:shd w:val="clear" w:color="auto" w:fill="FFFFFF"/>
          <w:lang w:val="en-GB" w:eastAsia="en-GB"/>
        </w:rPr>
        <w:t xml:space="preserve"> for all the panellists:</w:t>
      </w:r>
      <w:r>
        <w:rPr>
          <w:rFonts w:ascii="Arial" w:eastAsia="Times New Roman" w:hAnsi="Arial" w:cs="Arial"/>
          <w:i/>
          <w:iCs/>
          <w:color w:val="000000"/>
          <w:shd w:val="clear" w:color="auto" w:fill="FFFFFF"/>
          <w:lang w:val="en-GB" w:eastAsia="en-GB"/>
        </w:rPr>
        <w:t> Have there been, or do you know of any examples of grassroot organising among migrant care workers since the beginning of the pandemic?</w:t>
      </w:r>
    </w:p>
    <w:p w14:paraId="283EE981" w14:textId="77777777" w:rsidR="005A7EC1" w:rsidRDefault="005A7EC1" w:rsidP="005A7EC1">
      <w:pPr>
        <w:shd w:val="clear" w:color="auto" w:fill="FFFFFF"/>
        <w:spacing w:after="0" w:line="240" w:lineRule="auto"/>
      </w:pPr>
      <w:r>
        <w:rPr>
          <w:rFonts w:ascii="Arial" w:eastAsia="Times New Roman" w:hAnsi="Arial" w:cs="Arial"/>
          <w:color w:val="000000"/>
          <w:shd w:val="clear" w:color="auto" w:fill="FFFFFF"/>
          <w:lang w:val="en" w:eastAsia="en-GB"/>
        </w:rPr>
        <w:t>As far as I know, no.</w:t>
      </w:r>
    </w:p>
    <w:p w14:paraId="1090CB04" w14:textId="77777777" w:rsidR="005A7EC1" w:rsidRDefault="005A7EC1" w:rsidP="005A7EC1">
      <w:pPr>
        <w:shd w:val="clear" w:color="auto" w:fill="FFFFFF"/>
        <w:spacing w:after="0" w:line="240" w:lineRule="auto"/>
        <w:rPr>
          <w:rFonts w:ascii="Times New Roman" w:eastAsia="Times New Roman" w:hAnsi="Times New Roman"/>
          <w:color w:val="000000"/>
          <w:sz w:val="24"/>
          <w:szCs w:val="24"/>
          <w:shd w:val="clear" w:color="auto" w:fill="FFFFFF"/>
          <w:lang w:val="en-GB" w:eastAsia="en-GB"/>
        </w:rPr>
      </w:pPr>
    </w:p>
    <w:p w14:paraId="1DC90111" w14:textId="77777777" w:rsidR="005A7EC1" w:rsidRDefault="005A7EC1" w:rsidP="005A7EC1">
      <w:pPr>
        <w:shd w:val="clear" w:color="auto" w:fill="FFFFFF"/>
        <w:spacing w:after="0" w:line="240" w:lineRule="auto"/>
        <w:rPr>
          <w:rFonts w:ascii="Times New Roman" w:eastAsia="Times New Roman" w:hAnsi="Times New Roman"/>
          <w:color w:val="000000"/>
          <w:sz w:val="24"/>
          <w:szCs w:val="24"/>
          <w:shd w:val="clear" w:color="auto" w:fill="FFFFFF"/>
          <w:lang w:val="en-GB" w:eastAsia="en-GB"/>
        </w:rPr>
      </w:pPr>
    </w:p>
    <w:p w14:paraId="433AADE3" w14:textId="77777777" w:rsidR="005A7EC1" w:rsidRDefault="005A7EC1" w:rsidP="005A7EC1">
      <w:pPr>
        <w:numPr>
          <w:ilvl w:val="0"/>
          <w:numId w:val="6"/>
        </w:numPr>
        <w:shd w:val="clear" w:color="auto" w:fill="FFFFFF"/>
        <w:tabs>
          <w:tab w:val="left" w:pos="720"/>
        </w:tabs>
        <w:suppressAutoHyphens/>
        <w:autoSpaceDN w:val="0"/>
        <w:spacing w:before="100" w:after="100" w:line="240" w:lineRule="auto"/>
        <w:ind w:left="945"/>
        <w:textAlignment w:val="baseline"/>
      </w:pPr>
      <w:r>
        <w:rPr>
          <w:rFonts w:ascii="Arial" w:eastAsia="Times New Roman" w:hAnsi="Arial" w:cs="Arial"/>
          <w:color w:val="000000"/>
          <w:shd w:val="clear" w:color="auto" w:fill="FFFFFF"/>
          <w:lang w:val="en-GB" w:eastAsia="en-GB"/>
        </w:rPr>
        <w:t>From  Silke Steinhilber: Question for all three panellists:</w:t>
      </w:r>
      <w:r>
        <w:rPr>
          <w:rFonts w:ascii="Arial" w:eastAsia="Times New Roman" w:hAnsi="Arial" w:cs="Arial"/>
          <w:i/>
          <w:iCs/>
          <w:color w:val="000000"/>
          <w:shd w:val="clear" w:color="auto" w:fill="FFFFFF"/>
          <w:lang w:val="en-GB" w:eastAsia="en-GB"/>
        </w:rPr>
        <w:t> Can we envision live-in care arrangements that are free from exploitation?</w:t>
      </w:r>
    </w:p>
    <w:p w14:paraId="3D2DA698" w14:textId="77777777" w:rsidR="005A7EC1" w:rsidRDefault="005A7EC1" w:rsidP="005A7EC1">
      <w:pPr>
        <w:shd w:val="clear" w:color="auto" w:fill="FFFFFF"/>
        <w:spacing w:after="0" w:line="235" w:lineRule="atLeast"/>
      </w:pPr>
      <w:r>
        <w:rPr>
          <w:rFonts w:ascii="Arial" w:eastAsia="Times New Roman" w:hAnsi="Arial" w:cs="Arial"/>
          <w:color w:val="000000"/>
          <w:shd w:val="clear" w:color="auto" w:fill="FFFFFF"/>
          <w:lang w:val="en-US" w:eastAsia="en-GB"/>
        </w:rPr>
        <w:t>Yes, better regulations, home inspections and higher penalties for those who broke the low/contracts.</w:t>
      </w:r>
      <w:r>
        <w:rPr>
          <w:rFonts w:ascii="Arial" w:eastAsia="Times New Roman" w:hAnsi="Arial" w:cs="Arial"/>
          <w:color w:val="000000"/>
          <w:shd w:val="clear" w:color="auto" w:fill="FFFFFF"/>
          <w:lang w:val="en" w:eastAsia="en-GB"/>
        </w:rPr>
        <w:t> </w:t>
      </w:r>
    </w:p>
    <w:p w14:paraId="1B5CF9DA" w14:textId="77777777" w:rsidR="005A7EC1" w:rsidRDefault="005A7EC1" w:rsidP="005A7EC1">
      <w:pPr>
        <w:shd w:val="clear" w:color="auto" w:fill="FFFFFF"/>
        <w:spacing w:after="0" w:line="235" w:lineRule="atLeast"/>
        <w:ind w:left="720"/>
      </w:pPr>
      <w:r>
        <w:rPr>
          <w:rFonts w:ascii="Calibri" w:eastAsia="Times New Roman" w:hAnsi="Calibri" w:cs="Calibri"/>
          <w:color w:val="000000"/>
          <w:shd w:val="clear" w:color="auto" w:fill="FFFFFF"/>
          <w:lang w:val="en" w:eastAsia="en-GB"/>
        </w:rPr>
        <w:br/>
      </w:r>
      <w:r>
        <w:rPr>
          <w:rFonts w:ascii="Arial" w:eastAsia="Times New Roman" w:hAnsi="Arial" w:cs="Arial"/>
          <w:i/>
          <w:iCs/>
          <w:color w:val="000000"/>
          <w:shd w:val="clear" w:color="auto" w:fill="FFFFFF"/>
          <w:lang w:val="en-US" w:eastAsia="en-GB"/>
        </w:rPr>
        <w:t>But at the interpersonal level? Will it always be about individual ethical behavior? </w:t>
      </w:r>
    </w:p>
    <w:p w14:paraId="58E9D17F" w14:textId="77777777" w:rsidR="005A7EC1" w:rsidRDefault="005A7EC1" w:rsidP="005A7EC1">
      <w:pPr>
        <w:shd w:val="clear" w:color="auto" w:fill="FFFFFF"/>
        <w:spacing w:after="0" w:line="235" w:lineRule="atLeast"/>
        <w:ind w:left="720"/>
      </w:pPr>
      <w:r>
        <w:rPr>
          <w:rFonts w:ascii="Arial" w:eastAsia="Times New Roman" w:hAnsi="Arial" w:cs="Arial"/>
          <w:color w:val="000000"/>
          <w:shd w:val="clear" w:color="auto" w:fill="FFFFFF"/>
          <w:lang w:val="en-US" w:eastAsia="en-GB"/>
        </w:rPr>
        <w:t> </w:t>
      </w:r>
    </w:p>
    <w:p w14:paraId="1D16E2E9" w14:textId="77777777" w:rsidR="005A7EC1" w:rsidRDefault="005A7EC1" w:rsidP="005A7EC1">
      <w:pPr>
        <w:shd w:val="clear" w:color="auto" w:fill="FFFFFF"/>
        <w:spacing w:line="235" w:lineRule="atLeast"/>
      </w:pPr>
      <w:r>
        <w:rPr>
          <w:rFonts w:ascii="Arial" w:eastAsia="Times New Roman" w:hAnsi="Arial" w:cs="Arial"/>
          <w:color w:val="000000"/>
          <w:shd w:val="clear" w:color="auto" w:fill="FFFFFF"/>
          <w:lang w:val="en" w:eastAsia="en-GB"/>
        </w:rPr>
        <w:t>Training courses for employees and for employers are required, home inspections, institutional mediators / social workers to set up regular meetings. </w:t>
      </w:r>
      <w:r>
        <w:rPr>
          <w:rFonts w:ascii="Arial" w:eastAsia="Times New Roman" w:hAnsi="Arial" w:cs="Arial"/>
          <w:color w:val="000000"/>
          <w:shd w:val="clear" w:color="auto" w:fill="FFFFFF"/>
          <w:lang w:val="en-US" w:eastAsia="en-GB"/>
        </w:rPr>
        <w:t>Regular visits to the primary care physician for home workers,</w:t>
      </w:r>
      <w:r>
        <w:rPr>
          <w:rFonts w:ascii="Arial" w:eastAsia="Times New Roman" w:hAnsi="Arial" w:cs="Arial"/>
          <w:color w:val="000000"/>
          <w:shd w:val="clear" w:color="auto" w:fill="FFFFFF"/>
          <w:lang w:val="en" w:eastAsia="en-GB"/>
        </w:rPr>
        <w:t>  periodical negative energy discharge sessions for home workers. </w:t>
      </w:r>
      <w:r>
        <w:rPr>
          <w:rFonts w:ascii="Arial" w:eastAsia="Times New Roman" w:hAnsi="Arial" w:cs="Arial"/>
          <w:color w:val="000000"/>
          <w:shd w:val="clear" w:color="auto" w:fill="FFFFFF"/>
          <w:lang w:val="en-US" w:eastAsia="en-GB"/>
        </w:rPr>
        <w:t> </w:t>
      </w:r>
    </w:p>
    <w:p w14:paraId="120BBC18" w14:textId="77777777" w:rsidR="005A7EC1" w:rsidRDefault="005A7EC1" w:rsidP="005A7EC1">
      <w:pPr>
        <w:shd w:val="clear" w:color="auto" w:fill="FFFFFF"/>
        <w:spacing w:line="235" w:lineRule="atLeast"/>
        <w:ind w:left="720"/>
        <w:rPr>
          <w:rFonts w:eastAsia="Times New Roman" w:cs="Calibri"/>
          <w:color w:val="000000"/>
          <w:shd w:val="clear" w:color="auto" w:fill="FFFFFF"/>
          <w:lang w:val="en-GB" w:eastAsia="en-GB"/>
        </w:rPr>
      </w:pPr>
    </w:p>
    <w:p w14:paraId="673BA814" w14:textId="77777777" w:rsidR="005A7EC1" w:rsidRDefault="005A7EC1" w:rsidP="005A7EC1">
      <w:pPr>
        <w:numPr>
          <w:ilvl w:val="0"/>
          <w:numId w:val="7"/>
        </w:numPr>
        <w:shd w:val="clear" w:color="auto" w:fill="FFFFFF"/>
        <w:tabs>
          <w:tab w:val="left" w:pos="720"/>
        </w:tabs>
        <w:suppressAutoHyphens/>
        <w:autoSpaceDN w:val="0"/>
        <w:spacing w:before="100" w:after="100" w:line="240" w:lineRule="auto"/>
        <w:ind w:left="945"/>
        <w:textAlignment w:val="baseline"/>
      </w:pPr>
      <w:r>
        <w:rPr>
          <w:rFonts w:ascii="Arial" w:eastAsia="Times New Roman" w:hAnsi="Arial" w:cs="Arial"/>
          <w:color w:val="000000"/>
          <w:shd w:val="clear" w:color="auto" w:fill="FFFFFF"/>
          <w:lang w:val="en-US" w:eastAsia="en-GB"/>
        </w:rPr>
        <w:t xml:space="preserve">From Christa </w:t>
      </w:r>
      <w:proofErr w:type="spellStart"/>
      <w:r>
        <w:rPr>
          <w:rFonts w:ascii="Arial" w:eastAsia="Times New Roman" w:hAnsi="Arial" w:cs="Arial"/>
          <w:color w:val="000000"/>
          <w:shd w:val="clear" w:color="auto" w:fill="FFFFFF"/>
          <w:lang w:val="en-US" w:eastAsia="en-GB"/>
        </w:rPr>
        <w:t>Wichterich</w:t>
      </w:r>
      <w:proofErr w:type="spellEnd"/>
      <w:r>
        <w:rPr>
          <w:rFonts w:ascii="Arial" w:eastAsia="Times New Roman" w:hAnsi="Arial" w:cs="Arial"/>
          <w:color w:val="000000"/>
          <w:shd w:val="clear" w:color="auto" w:fill="FFFFFF"/>
          <w:lang w:val="en-US" w:eastAsia="en-GB"/>
        </w:rPr>
        <w:t xml:space="preserve">  to  all </w:t>
      </w:r>
      <w:proofErr w:type="spellStart"/>
      <w:r>
        <w:rPr>
          <w:rFonts w:ascii="Arial" w:eastAsia="Times New Roman" w:hAnsi="Arial" w:cs="Arial"/>
          <w:color w:val="000000"/>
          <w:shd w:val="clear" w:color="auto" w:fill="FFFFFF"/>
          <w:lang w:val="en-US" w:eastAsia="en-GB"/>
        </w:rPr>
        <w:t>panellists</w:t>
      </w:r>
      <w:proofErr w:type="spellEnd"/>
      <w:r>
        <w:rPr>
          <w:rFonts w:ascii="Arial" w:eastAsia="Times New Roman" w:hAnsi="Arial" w:cs="Arial"/>
          <w:color w:val="000000"/>
          <w:shd w:val="clear" w:color="auto" w:fill="FFFFFF"/>
          <w:lang w:val="en-US" w:eastAsia="en-GB"/>
        </w:rPr>
        <w:t>: </w:t>
      </w:r>
      <w:r>
        <w:rPr>
          <w:rFonts w:ascii="Arial" w:eastAsia="Times New Roman" w:hAnsi="Arial" w:cs="Arial"/>
          <w:i/>
          <w:iCs/>
          <w:color w:val="000000"/>
          <w:shd w:val="clear" w:color="auto" w:fill="FFFFFF"/>
          <w:lang w:val="en-US" w:eastAsia="en-GB"/>
        </w:rPr>
        <w:t xml:space="preserve">Are there any chances to challenge this regimes legally? In Germany we had the case of the Bulgarian domestic workers </w:t>
      </w:r>
      <w:proofErr w:type="spellStart"/>
      <w:r>
        <w:rPr>
          <w:rFonts w:ascii="Arial" w:eastAsia="Times New Roman" w:hAnsi="Arial" w:cs="Arial"/>
          <w:i/>
          <w:iCs/>
          <w:color w:val="000000"/>
          <w:shd w:val="clear" w:color="auto" w:fill="FFFFFF"/>
          <w:lang w:val="en-US" w:eastAsia="en-GB"/>
        </w:rPr>
        <w:t>Dobrina</w:t>
      </w:r>
      <w:proofErr w:type="spellEnd"/>
      <w:r>
        <w:rPr>
          <w:rFonts w:ascii="Arial" w:eastAsia="Times New Roman" w:hAnsi="Arial" w:cs="Arial"/>
          <w:i/>
          <w:iCs/>
          <w:color w:val="000000"/>
          <w:shd w:val="clear" w:color="auto" w:fill="FFFFFF"/>
          <w:lang w:val="en-US" w:eastAsia="en-GB"/>
        </w:rPr>
        <w:t>. In Switzerland polish catchers of the elderly have been successful. Is the ILO Convention 189 for domestic workers’ rights (ratified e.g. by the Philippines) of any help?</w:t>
      </w:r>
      <w:r>
        <w:rPr>
          <w:rFonts w:ascii="Times New Roman" w:eastAsia="Times New Roman" w:hAnsi="Times New Roman" w:cs="Times New Roman"/>
          <w:i/>
          <w:iCs/>
          <w:color w:val="000000"/>
          <w:shd w:val="clear" w:color="auto" w:fill="FFFFFF"/>
          <w:lang w:val="en-US" w:eastAsia="en-GB"/>
        </w:rPr>
        <w:br/>
      </w:r>
    </w:p>
    <w:p w14:paraId="76ABEC6A" w14:textId="77777777" w:rsidR="005A7EC1" w:rsidRDefault="005A7EC1" w:rsidP="005A7EC1">
      <w:pPr>
        <w:shd w:val="clear" w:color="auto" w:fill="FFFFFF"/>
        <w:spacing w:after="0" w:line="235" w:lineRule="atLeast"/>
        <w:ind w:left="720"/>
      </w:pPr>
      <w:r>
        <w:rPr>
          <w:rFonts w:ascii="Arial" w:eastAsia="Times New Roman" w:hAnsi="Arial" w:cs="Arial"/>
          <w:color w:val="000000"/>
          <w:shd w:val="clear" w:color="auto" w:fill="FFFFFF"/>
          <w:lang w:val="en-US" w:eastAsia="en-GB"/>
        </w:rPr>
        <w:lastRenderedPageBreak/>
        <w:t> </w:t>
      </w:r>
    </w:p>
    <w:p w14:paraId="3C99A6F4" w14:textId="77777777" w:rsidR="005A7EC1" w:rsidRDefault="005A7EC1" w:rsidP="005A7EC1">
      <w:pPr>
        <w:shd w:val="clear" w:color="auto" w:fill="FFFFFF"/>
        <w:spacing w:after="0" w:line="235" w:lineRule="atLeast"/>
      </w:pPr>
      <w:r>
        <w:rPr>
          <w:rFonts w:ascii="Arial" w:eastAsia="Times New Roman" w:hAnsi="Arial" w:cs="Arial"/>
          <w:color w:val="000000"/>
          <w:shd w:val="clear" w:color="auto" w:fill="FFFFFF"/>
          <w:lang w:val="en" w:eastAsia="en-GB"/>
        </w:rPr>
        <w:t>In order for the exploitation of domestic workers - the new modern slavery, to be prevented, political will is needed. Legislation is important but it must be enforced. </w:t>
      </w:r>
    </w:p>
    <w:p w14:paraId="6DA6AFA3" w14:textId="77777777" w:rsidR="005A7EC1" w:rsidRDefault="005A7EC1" w:rsidP="005A7EC1">
      <w:pPr>
        <w:shd w:val="clear" w:color="auto" w:fill="FFFFFF"/>
        <w:spacing w:line="235" w:lineRule="atLeast"/>
      </w:pPr>
      <w:r>
        <w:rPr>
          <w:rFonts w:ascii="Arial" w:eastAsia="Times New Roman" w:hAnsi="Arial" w:cs="Arial"/>
          <w:color w:val="000000"/>
          <w:shd w:val="clear" w:color="auto" w:fill="FFFFFF"/>
          <w:lang w:val="en" w:eastAsia="en-GB"/>
        </w:rPr>
        <w:t>It is advisable for workers to organize in unions and to demand / obtain their rights.</w:t>
      </w:r>
      <w:r>
        <w:rPr>
          <w:rFonts w:ascii="Arial" w:eastAsia="Times New Roman" w:hAnsi="Arial" w:cs="Arial"/>
          <w:color w:val="000000"/>
          <w:shd w:val="clear" w:color="auto" w:fill="FFFFFF"/>
          <w:lang w:val="en-US" w:eastAsia="en-GB"/>
        </w:rPr>
        <w:t> </w:t>
      </w:r>
    </w:p>
    <w:p w14:paraId="2EACE79E" w14:textId="2D20B10F" w:rsidR="005A7EC1" w:rsidRDefault="005A7EC1" w:rsidP="005A7EC1">
      <w:pPr>
        <w:shd w:val="clear" w:color="auto" w:fill="FFFFFF"/>
        <w:spacing w:line="235" w:lineRule="atLeast"/>
      </w:pPr>
      <w:r>
        <w:rPr>
          <w:rFonts w:ascii="Arial" w:eastAsia="Times New Roman" w:hAnsi="Arial" w:cs="Arial"/>
          <w:color w:val="000000"/>
          <w:shd w:val="clear" w:color="auto" w:fill="FFFFFF"/>
          <w:lang w:val="en-US" w:eastAsia="en-GB"/>
        </w:rPr>
        <w:t xml:space="preserve">I </w:t>
      </w:r>
      <w:r>
        <w:rPr>
          <w:rFonts w:ascii="Arial" w:eastAsia="Times New Roman" w:hAnsi="Arial" w:cs="Arial"/>
          <w:color w:val="000000"/>
          <w:shd w:val="clear" w:color="auto" w:fill="FFFFFF"/>
          <w:lang w:val="en-US" w:eastAsia="en-GB"/>
        </w:rPr>
        <w:t>recommend</w:t>
      </w:r>
      <w:r>
        <w:rPr>
          <w:rFonts w:ascii="Arial" w:eastAsia="Times New Roman" w:hAnsi="Arial" w:cs="Arial"/>
          <w:color w:val="000000"/>
          <w:shd w:val="clear" w:color="auto" w:fill="FFFFFF"/>
          <w:lang w:val="en-US" w:eastAsia="en-GB"/>
        </w:rPr>
        <w:t> </w:t>
      </w:r>
    </w:p>
    <w:p w14:paraId="3A3E655A" w14:textId="5A3554C1" w:rsidR="005A7EC1" w:rsidRDefault="005A7EC1" w:rsidP="005A7EC1">
      <w:pPr>
        <w:shd w:val="clear" w:color="auto" w:fill="FFFFFF"/>
        <w:spacing w:line="235" w:lineRule="atLeast"/>
        <w:rPr>
          <w:rFonts w:ascii="Arial" w:eastAsia="Times New Roman" w:hAnsi="Arial" w:cs="Arial"/>
          <w:i/>
          <w:iCs/>
          <w:color w:val="000000"/>
          <w:shd w:val="clear" w:color="auto" w:fill="FFFFFF"/>
          <w:lang w:val="en-US" w:eastAsia="en-GB"/>
        </w:rPr>
      </w:pPr>
      <w:r>
        <w:rPr>
          <w:rFonts w:ascii="Arial" w:eastAsia="Times New Roman" w:hAnsi="Arial" w:cs="Arial"/>
          <w:color w:val="000000"/>
          <w:shd w:val="clear" w:color="auto" w:fill="FFFFFF"/>
          <w:lang w:val="en-US" w:eastAsia="en-GB"/>
        </w:rPr>
        <w:t>- </w:t>
      </w:r>
      <w:hyperlink r:id="rId9" w:tooltip="https://www.europarl.europa.eu/doceo/document/FEMM-PR-569470_EN.pdf?redirect" w:history="1">
        <w:r>
          <w:rPr>
            <w:rFonts w:ascii="Arial" w:eastAsia="Times New Roman" w:hAnsi="Arial" w:cs="Arial"/>
            <w:i/>
            <w:iCs/>
            <w:color w:val="1155CC"/>
            <w:u w:val="single"/>
            <w:shd w:val="clear" w:color="auto" w:fill="FFFFFF"/>
            <w:lang w:val="en-US" w:eastAsia="en-GB"/>
          </w:rPr>
          <w:t>MOTION </w:t>
        </w:r>
      </w:hyperlink>
      <w:r>
        <w:rPr>
          <w:rFonts w:ascii="Arial" w:eastAsia="Times New Roman" w:hAnsi="Arial" w:cs="Arial"/>
          <w:i/>
          <w:iCs/>
          <w:color w:val="000000"/>
          <w:shd w:val="clear" w:color="auto" w:fill="FFFFFF"/>
          <w:lang w:val="en-US" w:eastAsia="en-GB"/>
        </w:rPr>
        <w:t xml:space="preserve">FOR A EUROPEAN PARLIAMENT RESOLUTION on women domestic workers and </w:t>
      </w:r>
      <w:proofErr w:type="spellStart"/>
      <w:r>
        <w:rPr>
          <w:rFonts w:ascii="Arial" w:eastAsia="Times New Roman" w:hAnsi="Arial" w:cs="Arial"/>
          <w:i/>
          <w:iCs/>
          <w:color w:val="000000"/>
          <w:shd w:val="clear" w:color="auto" w:fill="FFFFFF"/>
          <w:lang w:val="en-US" w:eastAsia="en-GB"/>
        </w:rPr>
        <w:t>carers</w:t>
      </w:r>
      <w:proofErr w:type="spellEnd"/>
      <w:r>
        <w:rPr>
          <w:rFonts w:ascii="Arial" w:eastAsia="Times New Roman" w:hAnsi="Arial" w:cs="Arial"/>
          <w:i/>
          <w:iCs/>
          <w:color w:val="000000"/>
          <w:shd w:val="clear" w:color="auto" w:fill="FFFFFF"/>
          <w:lang w:val="en-US" w:eastAsia="en-GB"/>
        </w:rPr>
        <w:t xml:space="preserve"> in the EU (2015/2094(INI)) DRAFT REPORT on women domestic workers and </w:t>
      </w:r>
      <w:proofErr w:type="spellStart"/>
      <w:r>
        <w:rPr>
          <w:rFonts w:ascii="Arial" w:eastAsia="Times New Roman" w:hAnsi="Arial" w:cs="Arial"/>
          <w:i/>
          <w:iCs/>
          <w:color w:val="000000"/>
          <w:shd w:val="clear" w:color="auto" w:fill="FFFFFF"/>
          <w:lang w:val="en-US" w:eastAsia="en-GB"/>
        </w:rPr>
        <w:t>carers</w:t>
      </w:r>
      <w:proofErr w:type="spellEnd"/>
      <w:r>
        <w:rPr>
          <w:rFonts w:ascii="Arial" w:eastAsia="Times New Roman" w:hAnsi="Arial" w:cs="Arial"/>
          <w:i/>
          <w:iCs/>
          <w:color w:val="000000"/>
          <w:shd w:val="clear" w:color="auto" w:fill="FFFFFF"/>
          <w:lang w:val="en-US" w:eastAsia="en-GB"/>
        </w:rPr>
        <w:t xml:space="preserve"> in the EU (2015/2094(INI)) Committee on Women’s Rights and Gender Equality Rapporteur: </w:t>
      </w:r>
      <w:proofErr w:type="spellStart"/>
      <w:r>
        <w:rPr>
          <w:rFonts w:ascii="Arial" w:eastAsia="Times New Roman" w:hAnsi="Arial" w:cs="Arial"/>
          <w:i/>
          <w:iCs/>
          <w:color w:val="000000"/>
          <w:shd w:val="clear" w:color="auto" w:fill="FFFFFF"/>
          <w:lang w:val="en-US" w:eastAsia="en-GB"/>
        </w:rPr>
        <w:t>Kostadinka</w:t>
      </w:r>
      <w:proofErr w:type="spellEnd"/>
      <w:r>
        <w:rPr>
          <w:rFonts w:ascii="Arial" w:eastAsia="Times New Roman" w:hAnsi="Arial" w:cs="Arial"/>
          <w:i/>
          <w:iCs/>
          <w:color w:val="000000"/>
          <w:shd w:val="clear" w:color="auto" w:fill="FFFFFF"/>
          <w:lang w:val="en-US" w:eastAsia="en-GB"/>
        </w:rPr>
        <w:t xml:space="preserve"> Kuneva &amp; the proposed solutions;  </w:t>
      </w:r>
    </w:p>
    <w:p w14:paraId="5EA4D4EE" w14:textId="3ABCD768" w:rsidR="005A7EC1" w:rsidRDefault="005A7EC1" w:rsidP="005A7EC1">
      <w:pPr>
        <w:spacing w:line="240" w:lineRule="auto"/>
      </w:pPr>
      <w:hyperlink r:id="rId10" w:history="1">
        <w:r>
          <w:rPr>
            <w:rFonts w:ascii="Arial" w:eastAsia="Times New Roman" w:hAnsi="Arial" w:cs="Arial"/>
            <w:color w:val="0000FF"/>
            <w:u w:val="single"/>
            <w:lang w:val="en-GB" w:eastAsia="en-GB"/>
          </w:rPr>
          <w:t>Recognizing rights of domestic workers and carers in the EU | News | European Parliament</w:t>
        </w:r>
      </w:hyperlink>
      <w:r>
        <w:t xml:space="preserve">, </w:t>
      </w:r>
      <w:r>
        <w:rPr>
          <w:rFonts w:ascii="Arial" w:eastAsia="Times New Roman" w:hAnsi="Arial" w:cs="Arial"/>
          <w:color w:val="000000"/>
          <w:shd w:val="clear" w:color="auto" w:fill="FFFFFF"/>
          <w:lang w:val="en-US" w:eastAsia="en-GB"/>
        </w:rPr>
        <w:t>European Parliament Votes for Declared Domestic Workers </w:t>
      </w:r>
    </w:p>
    <w:p w14:paraId="74899902" w14:textId="77777777" w:rsidR="005A7EC1" w:rsidRDefault="005A7EC1" w:rsidP="005A7EC1">
      <w:pPr>
        <w:shd w:val="clear" w:color="auto" w:fill="FFFFFF"/>
        <w:spacing w:line="235" w:lineRule="atLeast"/>
      </w:pPr>
      <w:hyperlink r:id="rId11" w:history="1">
        <w:r>
          <w:rPr>
            <w:rFonts w:ascii="Arial" w:eastAsia="Times New Roman" w:hAnsi="Arial" w:cs="Arial"/>
            <w:color w:val="1155CC"/>
            <w:u w:val="single"/>
            <w:shd w:val="clear" w:color="auto" w:fill="FFFFFF"/>
            <w:lang w:val="en-US" w:eastAsia="en-GB"/>
          </w:rPr>
          <w:t>EMPLOYMENT AND SOCIAL AFFAIRS</w:t>
        </w:r>
      </w:hyperlink>
      <w:r>
        <w:rPr>
          <w:rFonts w:ascii="Arial" w:eastAsia="Times New Roman" w:hAnsi="Arial" w:cs="Arial"/>
          <w:color w:val="000000"/>
          <w:shd w:val="clear" w:color="auto" w:fill="FFFFFF"/>
          <w:lang w:val="en-US" w:eastAsia="en-GB"/>
        </w:rPr>
        <w:t> </w:t>
      </w:r>
      <w:r>
        <w:rPr>
          <w:rFonts w:ascii="Arial" w:eastAsia="Times New Roman" w:hAnsi="Arial" w:cs="Arial"/>
          <w:i/>
          <w:iCs/>
          <w:color w:val="000000"/>
          <w:shd w:val="clear" w:color="auto" w:fill="FFFFFF"/>
          <w:lang w:val="en-US" w:eastAsia="en-GB"/>
        </w:rPr>
        <w:t>29 April 2016</w:t>
      </w:r>
      <w:r>
        <w:rPr>
          <w:rFonts w:ascii="Arial" w:eastAsia="Times New Roman" w:hAnsi="Arial" w:cs="Arial"/>
          <w:color w:val="000000"/>
          <w:shd w:val="clear" w:color="auto" w:fill="FFFFFF"/>
          <w:lang w:val="en-US" w:eastAsia="en-GB"/>
        </w:rPr>
        <w:t> </w:t>
      </w:r>
    </w:p>
    <w:p w14:paraId="6BD3E0B4" w14:textId="77777777" w:rsidR="005A7EC1" w:rsidRPr="005A7EC1" w:rsidRDefault="005A7EC1" w:rsidP="005A7EC1">
      <w:pPr>
        <w:shd w:val="clear" w:color="auto" w:fill="FFFFFF"/>
        <w:spacing w:line="235" w:lineRule="atLeast"/>
        <w:rPr>
          <w:rFonts w:ascii="Arial" w:eastAsia="Times New Roman" w:hAnsi="Arial" w:cs="Arial"/>
          <w:color w:val="1155CC"/>
          <w:u w:val="single"/>
          <w:shd w:val="clear" w:color="auto" w:fill="FFFFFF"/>
          <w:lang w:eastAsia="en-GB"/>
        </w:rPr>
      </w:pPr>
      <w:r>
        <w:rPr>
          <w:rFonts w:ascii="Arial" w:eastAsia="Times New Roman" w:hAnsi="Arial" w:cs="Arial"/>
          <w:color w:val="000000"/>
          <w:shd w:val="clear" w:color="auto" w:fill="FFFFFF"/>
          <w:lang w:val="en-US" w:eastAsia="en-GB"/>
        </w:rPr>
        <w:t>On Thursday, the European Parliament </w:t>
      </w:r>
      <w:r>
        <w:rPr>
          <w:rFonts w:ascii="Arial" w:eastAsia="Times New Roman" w:hAnsi="Arial" w:cs="Arial"/>
          <w:b/>
          <w:bCs/>
          <w:color w:val="000000"/>
          <w:shd w:val="clear" w:color="auto" w:fill="FFFFFF"/>
          <w:lang w:val="en-US" w:eastAsia="en-GB"/>
        </w:rPr>
        <w:t>approved</w:t>
      </w:r>
      <w:r>
        <w:rPr>
          <w:rFonts w:ascii="Arial" w:eastAsia="Times New Roman" w:hAnsi="Arial" w:cs="Arial"/>
          <w:color w:val="000000"/>
          <w:shd w:val="clear" w:color="auto" w:fill="FFFFFF"/>
          <w:lang w:val="en-US" w:eastAsia="en-GB"/>
        </w:rPr>
        <w:t> – by 279 votes to 105 – a</w:t>
      </w:r>
      <w:r>
        <w:rPr>
          <w:rFonts w:ascii="Arial" w:eastAsia="Times New Roman" w:hAnsi="Arial" w:cs="Arial"/>
          <w:b/>
          <w:bCs/>
          <w:color w:val="000000"/>
          <w:shd w:val="clear" w:color="auto" w:fill="FFFFFF"/>
          <w:lang w:val="en-US" w:eastAsia="en-GB"/>
        </w:rPr>
        <w:t> resolution</w:t>
      </w:r>
      <w:r>
        <w:rPr>
          <w:rFonts w:ascii="Arial" w:eastAsia="Times New Roman" w:hAnsi="Arial" w:cs="Arial"/>
          <w:color w:val="000000"/>
          <w:shd w:val="clear" w:color="auto" w:fill="FFFFFF"/>
          <w:lang w:val="en-US" w:eastAsia="en-GB"/>
        </w:rPr>
        <w:t xml:space="preserve"> in </w:t>
      </w:r>
      <w:proofErr w:type="spellStart"/>
      <w:r>
        <w:rPr>
          <w:rFonts w:ascii="Arial" w:eastAsia="Times New Roman" w:hAnsi="Arial" w:cs="Arial"/>
          <w:color w:val="000000"/>
          <w:shd w:val="clear" w:color="auto" w:fill="FFFFFF"/>
          <w:lang w:val="en-US" w:eastAsia="en-GB"/>
        </w:rPr>
        <w:t>favour</w:t>
      </w:r>
      <w:proofErr w:type="spellEnd"/>
      <w:r>
        <w:rPr>
          <w:rFonts w:ascii="Arial" w:eastAsia="Times New Roman" w:hAnsi="Arial" w:cs="Arial"/>
          <w:color w:val="000000"/>
          <w:shd w:val="clear" w:color="auto" w:fill="FFFFFF"/>
          <w:lang w:val="en-US" w:eastAsia="en-GB"/>
        </w:rPr>
        <w:t xml:space="preserve"> of</w:t>
      </w:r>
      <w:r>
        <w:rPr>
          <w:rFonts w:ascii="Arial" w:eastAsia="Times New Roman" w:hAnsi="Arial" w:cs="Arial"/>
          <w:b/>
          <w:bCs/>
          <w:color w:val="000000"/>
          <w:shd w:val="clear" w:color="auto" w:fill="FFFFFF"/>
          <w:lang w:val="en-US" w:eastAsia="en-GB"/>
        </w:rPr>
        <w:t> granting official status to domestic workers</w:t>
      </w:r>
      <w:r>
        <w:rPr>
          <w:rFonts w:ascii="Arial" w:eastAsia="Times New Roman" w:hAnsi="Arial" w:cs="Arial"/>
          <w:color w:val="000000"/>
          <w:shd w:val="clear" w:color="auto" w:fill="FFFFFF"/>
          <w:lang w:val="en-US" w:eastAsia="en-GB"/>
        </w:rPr>
        <w:t xml:space="preserve"> and </w:t>
      </w:r>
      <w:proofErr w:type="spellStart"/>
      <w:r>
        <w:rPr>
          <w:rFonts w:ascii="Arial" w:eastAsia="Times New Roman" w:hAnsi="Arial" w:cs="Arial"/>
          <w:color w:val="000000"/>
          <w:shd w:val="clear" w:color="auto" w:fill="FFFFFF"/>
          <w:lang w:val="en-US" w:eastAsia="en-GB"/>
        </w:rPr>
        <w:t>carers</w:t>
      </w:r>
      <w:proofErr w:type="spellEnd"/>
      <w:r>
        <w:rPr>
          <w:rFonts w:ascii="Arial" w:eastAsia="Times New Roman" w:hAnsi="Arial" w:cs="Arial"/>
          <w:color w:val="000000"/>
          <w:shd w:val="clear" w:color="auto" w:fill="FFFFFF"/>
          <w:lang w:val="en-US" w:eastAsia="en-GB"/>
        </w:rPr>
        <w:t xml:space="preserve"> in the EU. </w:t>
      </w:r>
      <w:hyperlink r:id="rId12" w:history="1">
        <w:r w:rsidRPr="005A7EC1">
          <w:rPr>
            <w:rFonts w:ascii="Arial" w:eastAsia="Times New Roman" w:hAnsi="Arial" w:cs="Arial"/>
            <w:color w:val="1155CC"/>
            <w:u w:val="single"/>
            <w:shd w:val="clear" w:color="auto" w:fill="FFFFFF"/>
            <w:lang w:eastAsia="en-GB"/>
          </w:rPr>
          <w:t>http://www.newslettereuropean.eu/european-parliament-votes-for-declared-domestic-workers/</w:t>
        </w:r>
      </w:hyperlink>
    </w:p>
    <w:p w14:paraId="00D6037C" w14:textId="7C769234" w:rsidR="005A7EC1" w:rsidRDefault="005A7EC1" w:rsidP="005A7EC1">
      <w:pPr>
        <w:pStyle w:val="Lijstalinea"/>
        <w:numPr>
          <w:ilvl w:val="0"/>
          <w:numId w:val="10"/>
        </w:numPr>
        <w:shd w:val="clear" w:color="auto" w:fill="FFFFFF"/>
        <w:spacing w:line="235" w:lineRule="atLeast"/>
      </w:pPr>
      <w:r w:rsidRPr="005A7EC1">
        <w:rPr>
          <w:rFonts w:ascii="Arial" w:eastAsia="Times New Roman" w:hAnsi="Arial" w:cs="Arial"/>
          <w:color w:val="201F1E"/>
          <w:shd w:val="clear" w:color="auto" w:fill="FFFFFF"/>
          <w:lang w:val="en-GB" w:eastAsia="en-GB"/>
        </w:rPr>
        <w:t xml:space="preserve">Ulla </w:t>
      </w:r>
      <w:proofErr w:type="spellStart"/>
      <w:r w:rsidRPr="005A7EC1">
        <w:rPr>
          <w:rFonts w:ascii="Arial" w:eastAsia="Times New Roman" w:hAnsi="Arial" w:cs="Arial"/>
          <w:color w:val="201F1E"/>
          <w:shd w:val="clear" w:color="auto" w:fill="FFFFFF"/>
          <w:lang w:val="en-GB" w:eastAsia="en-GB"/>
        </w:rPr>
        <w:t>Björnberg</w:t>
      </w:r>
      <w:proofErr w:type="spellEnd"/>
      <w:r w:rsidRPr="005A7EC1">
        <w:rPr>
          <w:rFonts w:ascii="Arial" w:eastAsia="Times New Roman" w:hAnsi="Arial" w:cs="Arial"/>
          <w:color w:val="201F1E"/>
          <w:shd w:val="clear" w:color="auto" w:fill="FFFFFF"/>
          <w:lang w:val="en-GB" w:eastAsia="en-GB"/>
        </w:rPr>
        <w:t xml:space="preserve"> to all panellists:</w:t>
      </w:r>
      <w:r w:rsidRPr="005A7EC1">
        <w:rPr>
          <w:rFonts w:ascii="Arial" w:eastAsia="Times New Roman" w:hAnsi="Arial" w:cs="Arial"/>
          <w:i/>
          <w:iCs/>
          <w:color w:val="201F1E"/>
          <w:shd w:val="clear" w:color="auto" w:fill="FFFFFF"/>
          <w:lang w:val="en-GB" w:eastAsia="en-GB"/>
        </w:rPr>
        <w:t> Is there any reaction in the EU or ILO to regulate this unacceptable  and inhuman situation of migrant care worker</w:t>
      </w:r>
      <w:r w:rsidRPr="005A7EC1">
        <w:rPr>
          <w:rFonts w:ascii="Times New Roman" w:eastAsia="Times New Roman" w:hAnsi="Times New Roman" w:cs="Times New Roman"/>
          <w:color w:val="201F1E"/>
          <w:shd w:val="clear" w:color="auto" w:fill="FFFFFF"/>
          <w:lang w:val="en-GB" w:eastAsia="en-GB"/>
        </w:rPr>
        <w:br/>
      </w:r>
      <w:r w:rsidRPr="005A7EC1">
        <w:rPr>
          <w:rFonts w:ascii="Arial" w:eastAsia="Times New Roman" w:hAnsi="Arial" w:cs="Arial"/>
          <w:color w:val="201F1E"/>
          <w:shd w:val="clear" w:color="auto" w:fill="FFFFFF"/>
          <w:lang w:val="en-GB" w:eastAsia="en-GB"/>
        </w:rPr>
        <w:t>As the European Union and ILO cannot intervene directly in national policies, they usually elaborate recommendations</w:t>
      </w:r>
      <w:r w:rsidRPr="005A7EC1">
        <w:rPr>
          <w:rFonts w:ascii="Arial" w:eastAsia="Times New Roman" w:hAnsi="Arial" w:cs="Arial"/>
          <w:color w:val="201F1E"/>
          <w:shd w:val="clear" w:color="auto" w:fill="FFFFFF"/>
          <w:lang w:val="en-US" w:eastAsia="en-GB"/>
        </w:rPr>
        <w:t> (examples above).</w:t>
      </w:r>
      <w:r w:rsidRPr="005A7EC1">
        <w:rPr>
          <w:rFonts w:ascii="Arial" w:eastAsia="Times New Roman" w:hAnsi="Arial" w:cs="Arial"/>
          <w:color w:val="000000"/>
          <w:shd w:val="clear" w:color="auto" w:fill="FFFFFF"/>
          <w:lang w:val="en-GB" w:eastAsia="en-GB"/>
        </w:rPr>
        <w:t> I</w:t>
      </w:r>
      <w:r w:rsidRPr="005A7EC1">
        <w:rPr>
          <w:rFonts w:ascii="Arial" w:eastAsia="Times New Roman" w:hAnsi="Arial" w:cs="Arial"/>
          <w:color w:val="000000"/>
          <w:shd w:val="clear" w:color="auto" w:fill="FFFFFF"/>
          <w:lang w:val="en" w:eastAsia="en-GB"/>
        </w:rPr>
        <w:t>t depends on each state to what extent they will be applied.</w:t>
      </w:r>
    </w:p>
    <w:p w14:paraId="2D5061EC" w14:textId="77777777" w:rsidR="005A7EC1" w:rsidRDefault="005A7EC1" w:rsidP="005A7EC1">
      <w:pPr>
        <w:shd w:val="clear" w:color="auto" w:fill="FFFFFF"/>
        <w:spacing w:after="0" w:line="240" w:lineRule="auto"/>
        <w:rPr>
          <w:rFonts w:ascii="Arial" w:eastAsia="Times New Roman" w:hAnsi="Arial" w:cs="Arial"/>
          <w:color w:val="000000"/>
          <w:shd w:val="clear" w:color="auto" w:fill="FFFFFF"/>
          <w:lang w:val="en-GB" w:eastAsia="en-GB"/>
        </w:rPr>
      </w:pPr>
    </w:p>
    <w:p w14:paraId="7FC96536" w14:textId="77777777" w:rsidR="005A7EC1" w:rsidRDefault="005A7EC1" w:rsidP="005A7EC1">
      <w:pPr>
        <w:shd w:val="clear" w:color="auto" w:fill="FFFFFF"/>
        <w:spacing w:after="0" w:line="240" w:lineRule="auto"/>
      </w:pPr>
      <w:r>
        <w:rPr>
          <w:rFonts w:ascii="Arial" w:eastAsia="Times New Roman" w:hAnsi="Arial" w:cs="Arial"/>
          <w:color w:val="000000"/>
          <w:shd w:val="clear" w:color="auto" w:fill="FFFFFF"/>
          <w:lang w:val="en" w:eastAsia="en-GB"/>
        </w:rPr>
        <w:t>Possible solutions: </w:t>
      </w:r>
    </w:p>
    <w:p w14:paraId="6C3CC316" w14:textId="77777777" w:rsidR="005A7EC1" w:rsidRDefault="005A7EC1" w:rsidP="005A7EC1">
      <w:pPr>
        <w:shd w:val="clear" w:color="auto" w:fill="FFFFFF"/>
        <w:tabs>
          <w:tab w:val="left" w:pos="720"/>
        </w:tabs>
        <w:suppressAutoHyphens/>
        <w:autoSpaceDN w:val="0"/>
        <w:spacing w:line="235" w:lineRule="atLeast"/>
        <w:textAlignment w:val="baseline"/>
      </w:pPr>
      <w:r>
        <w:rPr>
          <w:rFonts w:ascii="Arial" w:eastAsia="Times New Roman" w:hAnsi="Arial" w:cs="Arial"/>
          <w:color w:val="000000"/>
          <w:shd w:val="clear" w:color="auto" w:fill="FFFFFF"/>
          <w:lang w:val="en" w:eastAsia="en-GB"/>
        </w:rPr>
        <w:t>Achieving a national and/or European public policy that leads to limiting and preventing the impact of labor migration on the </w:t>
      </w:r>
      <w:r>
        <w:rPr>
          <w:rFonts w:ascii="Arial" w:eastAsia="Times New Roman" w:hAnsi="Arial" w:cs="Arial"/>
          <w:b/>
          <w:bCs/>
          <w:color w:val="000000"/>
          <w:shd w:val="clear" w:color="auto" w:fill="FFFFFF"/>
          <w:lang w:val="en" w:eastAsia="en-GB"/>
        </w:rPr>
        <w:t>transnational family</w:t>
      </w:r>
      <w:r>
        <w:rPr>
          <w:rFonts w:ascii="Arial" w:eastAsia="Times New Roman" w:hAnsi="Arial" w:cs="Arial"/>
          <w:color w:val="000000"/>
          <w:shd w:val="clear" w:color="auto" w:fill="FFFFFF"/>
          <w:lang w:val="en" w:eastAsia="en-GB"/>
        </w:rPr>
        <w:t>, to contribute to supporting family cohesion, raising the mental balance of women and men living far from the country, awareness of the risks they face subject women who choose to perform precarious work abroad, leading to the reduction of negative effects on mental health and future development of children caused by their separation from their parents, prevention domestic violence and reduction of social cases among children left in the country and support parental role and of the remote family.</w:t>
      </w:r>
      <w:r>
        <w:rPr>
          <w:rFonts w:ascii="Arial" w:eastAsia="Times New Roman" w:hAnsi="Arial" w:cs="Arial"/>
          <w:color w:val="000000"/>
          <w:shd w:val="clear" w:color="auto" w:fill="FFFFFF"/>
          <w:lang w:val="en-US" w:eastAsia="en-GB"/>
        </w:rPr>
        <w:t> </w:t>
      </w:r>
    </w:p>
    <w:p w14:paraId="72150BF7" w14:textId="77777777" w:rsidR="005A7EC1" w:rsidRDefault="005A7EC1" w:rsidP="005A7EC1">
      <w:pPr>
        <w:shd w:val="clear" w:color="auto" w:fill="FFFFFF"/>
        <w:spacing w:after="0" w:line="240" w:lineRule="auto"/>
        <w:ind w:left="945"/>
        <w:rPr>
          <w:rFonts w:ascii="Arial" w:eastAsia="Times New Roman" w:hAnsi="Arial" w:cs="Arial"/>
          <w:color w:val="000000"/>
          <w:shd w:val="clear" w:color="auto" w:fill="FFFFFF"/>
          <w:lang w:val="en-GB" w:eastAsia="en-GB"/>
        </w:rPr>
      </w:pPr>
    </w:p>
    <w:p w14:paraId="2C78EF01" w14:textId="77777777" w:rsidR="005A7EC1" w:rsidRDefault="005A7EC1" w:rsidP="005A7EC1">
      <w:pPr>
        <w:shd w:val="clear" w:color="auto" w:fill="FFFFFF"/>
        <w:tabs>
          <w:tab w:val="left" w:pos="720"/>
        </w:tabs>
        <w:suppressAutoHyphens/>
        <w:autoSpaceDN w:val="0"/>
        <w:spacing w:after="0" w:line="235" w:lineRule="atLeast"/>
        <w:textAlignment w:val="baseline"/>
      </w:pPr>
      <w:r>
        <w:rPr>
          <w:rFonts w:ascii="Arial" w:eastAsia="Times New Roman" w:hAnsi="Arial" w:cs="Arial"/>
          <w:color w:val="000000"/>
          <w:shd w:val="clear" w:color="auto" w:fill="FFFFFF"/>
          <w:lang w:val="en" w:eastAsia="en-GB"/>
        </w:rPr>
        <w:t>I suggest you support the petition</w:t>
      </w:r>
      <w:hyperlink r:id="rId13" w:tooltip="https://www.womenlobby.org/The-EU-economic-recovery-package-must-recognise-women-s-invaluable-contribution?lang=en" w:history="1">
        <w:r>
          <w:rPr>
            <w:rFonts w:ascii="Arial" w:eastAsia="Times New Roman" w:hAnsi="Arial" w:cs="Arial"/>
            <w:color w:val="1155CC"/>
            <w:u w:val="single"/>
            <w:shd w:val="clear" w:color="auto" w:fill="FFFFFF"/>
            <w:lang w:val="en" w:eastAsia="en-GB"/>
          </w:rPr>
          <w:t> </w:t>
        </w:r>
      </w:hyperlink>
      <w:hyperlink r:id="rId14" w:history="1">
        <w:r>
          <w:rPr>
            <w:rFonts w:ascii="Arial" w:eastAsia="Times New Roman" w:hAnsi="Arial" w:cs="Arial"/>
            <w:color w:val="1155CC"/>
            <w:u w:val="single"/>
            <w:shd w:val="clear" w:color="auto" w:fill="FFFFFF"/>
            <w:lang w:val="en-GB" w:eastAsia="en-GB"/>
          </w:rPr>
          <w:t>The EU’s economic recovery package must recognise women’s invaluable contribution to society </w:t>
        </w:r>
      </w:hyperlink>
    </w:p>
    <w:p w14:paraId="3675BEF9" w14:textId="77777777" w:rsidR="005A7EC1" w:rsidRDefault="005A7EC1" w:rsidP="005A7EC1">
      <w:pPr>
        <w:shd w:val="clear" w:color="auto" w:fill="FFFFFF"/>
        <w:spacing w:after="0" w:line="235" w:lineRule="atLeast"/>
        <w:ind w:left="945"/>
      </w:pPr>
      <w:hyperlink r:id="rId15" w:history="1">
        <w:r>
          <w:rPr>
            <w:rFonts w:ascii="Arial" w:eastAsia="Times New Roman" w:hAnsi="Arial" w:cs="Arial"/>
            <w:color w:val="1155CC"/>
            <w:u w:val="single"/>
            <w:shd w:val="clear" w:color="auto" w:fill="FFFFFF"/>
            <w:lang w:val="en-GB" w:eastAsia="en-GB"/>
          </w:rPr>
          <w:br/>
        </w:r>
      </w:hyperlink>
    </w:p>
    <w:p w14:paraId="5E2C267B" w14:textId="77777777" w:rsidR="005A7EC1" w:rsidRDefault="005A7EC1" w:rsidP="005A7EC1">
      <w:pPr>
        <w:shd w:val="clear" w:color="auto" w:fill="FFFFFF"/>
        <w:spacing w:line="235" w:lineRule="atLeast"/>
      </w:pPr>
      <w:r>
        <w:rPr>
          <w:rFonts w:ascii="Arial" w:eastAsia="Times New Roman" w:hAnsi="Arial" w:cs="Arial"/>
          <w:color w:val="000000"/>
          <w:shd w:val="clear" w:color="auto" w:fill="FFFFFF"/>
          <w:lang w:val="en-US" w:eastAsia="en-GB"/>
        </w:rPr>
        <w:t>The European Women’s Lobby urges you to sign the petition, which also calls for many of the EWL’s recommendations on the implementation of the Gender Equality Strategy, notably: </w:t>
      </w:r>
    </w:p>
    <w:p w14:paraId="5ECD1639" w14:textId="77777777" w:rsidR="005A7EC1" w:rsidRDefault="005A7EC1" w:rsidP="005A7EC1">
      <w:pPr>
        <w:numPr>
          <w:ilvl w:val="1"/>
          <w:numId w:val="9"/>
        </w:numPr>
        <w:shd w:val="clear" w:color="auto" w:fill="FFFFFF"/>
        <w:tabs>
          <w:tab w:val="left" w:pos="1440"/>
        </w:tabs>
        <w:suppressAutoHyphens/>
        <w:autoSpaceDN w:val="0"/>
        <w:spacing w:line="235" w:lineRule="atLeast"/>
        <w:ind w:left="1665"/>
        <w:textAlignment w:val="baseline"/>
      </w:pPr>
      <w:r>
        <w:rPr>
          <w:rFonts w:ascii="Arial" w:eastAsia="Times New Roman" w:hAnsi="Arial" w:cs="Arial"/>
          <w:color w:val="000000"/>
          <w:shd w:val="clear" w:color="auto" w:fill="FFFFFF"/>
          <w:lang w:val="en-US" w:eastAsia="en-GB"/>
        </w:rPr>
        <w:t>Gender impact assessments and gender budgeting for all funds spent in the framework of the Recovery and Resilience Instrument </w:t>
      </w:r>
    </w:p>
    <w:p w14:paraId="7CDA64DE" w14:textId="77777777" w:rsidR="005A7EC1" w:rsidRDefault="005A7EC1" w:rsidP="005A7EC1">
      <w:pPr>
        <w:numPr>
          <w:ilvl w:val="1"/>
          <w:numId w:val="9"/>
        </w:numPr>
        <w:shd w:val="clear" w:color="auto" w:fill="FFFFFF"/>
        <w:tabs>
          <w:tab w:val="left" w:pos="1440"/>
        </w:tabs>
        <w:suppressAutoHyphens/>
        <w:autoSpaceDN w:val="0"/>
        <w:spacing w:line="235" w:lineRule="atLeast"/>
        <w:ind w:left="1665"/>
        <w:textAlignment w:val="baseline"/>
      </w:pPr>
      <w:r>
        <w:rPr>
          <w:rFonts w:ascii="Arial" w:eastAsia="Times New Roman" w:hAnsi="Arial" w:cs="Arial"/>
          <w:color w:val="000000"/>
          <w:shd w:val="clear" w:color="auto" w:fill="FFFFFF"/>
          <w:lang w:val="en-US" w:eastAsia="en-GB"/>
        </w:rPr>
        <w:t>Investment in the care economy, developing resilient childcare services and schools that allow all parents to maintain paid jobs and a healthy life balance. </w:t>
      </w:r>
    </w:p>
    <w:p w14:paraId="615C8285" w14:textId="77777777" w:rsidR="005A7EC1" w:rsidRDefault="005A7EC1" w:rsidP="005A7EC1">
      <w:pPr>
        <w:numPr>
          <w:ilvl w:val="1"/>
          <w:numId w:val="9"/>
        </w:numPr>
        <w:shd w:val="clear" w:color="auto" w:fill="FFFFFF"/>
        <w:tabs>
          <w:tab w:val="left" w:pos="1440"/>
        </w:tabs>
        <w:suppressAutoHyphens/>
        <w:autoSpaceDN w:val="0"/>
        <w:spacing w:line="235" w:lineRule="atLeast"/>
        <w:ind w:left="1665"/>
        <w:textAlignment w:val="baseline"/>
      </w:pPr>
      <w:r>
        <w:rPr>
          <w:rFonts w:ascii="Arial" w:eastAsia="Times New Roman" w:hAnsi="Arial" w:cs="Arial"/>
          <w:color w:val="000000"/>
          <w:shd w:val="clear" w:color="auto" w:fill="FFFFFF"/>
          <w:lang w:val="en-US" w:eastAsia="en-GB"/>
        </w:rPr>
        <w:t>Development of care services from a life-cycle perspective: a Care Deal for Europe and a European project for gender-disaggregated statistics of unpaid and paid work as a basis for a new calculation of GDP </w:t>
      </w:r>
    </w:p>
    <w:p w14:paraId="35081B7B" w14:textId="77777777" w:rsidR="005A7EC1" w:rsidRDefault="005A7EC1" w:rsidP="005A7EC1">
      <w:pPr>
        <w:shd w:val="clear" w:color="auto" w:fill="FFFFFF"/>
        <w:spacing w:line="235" w:lineRule="atLeast"/>
        <w:ind w:left="945"/>
      </w:pPr>
      <w:hyperlink r:id="rId16" w:history="1">
        <w:r>
          <w:rPr>
            <w:rFonts w:ascii="Arial" w:eastAsia="Times New Roman" w:hAnsi="Arial" w:cs="Arial"/>
            <w:color w:val="1155CC"/>
            <w:u w:val="single"/>
            <w:shd w:val="clear" w:color="auto" w:fill="FFFFFF"/>
            <w:lang w:val="en-US" w:eastAsia="en-GB"/>
          </w:rPr>
          <w:t>Sign the petition NOW</w:t>
        </w:r>
      </w:hyperlink>
      <w:r>
        <w:rPr>
          <w:rFonts w:ascii="Arial" w:eastAsia="Times New Roman" w:hAnsi="Arial" w:cs="Arial"/>
          <w:color w:val="000000"/>
          <w:shd w:val="clear" w:color="auto" w:fill="FFFFFF"/>
          <w:lang w:val="en-US" w:eastAsia="en-GB"/>
        </w:rPr>
        <w:t xml:space="preserve">! It is available in English, French, Italian and German on </w:t>
      </w:r>
      <w:proofErr w:type="spellStart"/>
      <w:r>
        <w:rPr>
          <w:rFonts w:ascii="Arial" w:eastAsia="Times New Roman" w:hAnsi="Arial" w:cs="Arial"/>
          <w:color w:val="000000"/>
          <w:shd w:val="clear" w:color="auto" w:fill="FFFFFF"/>
          <w:lang w:val="en-US" w:eastAsia="en-GB"/>
        </w:rPr>
        <w:t>WeMove</w:t>
      </w:r>
      <w:proofErr w:type="spellEnd"/>
      <w:r>
        <w:rPr>
          <w:rFonts w:ascii="Arial" w:eastAsia="Times New Roman" w:hAnsi="Arial" w:cs="Arial"/>
          <w:color w:val="000000"/>
          <w:shd w:val="clear" w:color="auto" w:fill="FFFFFF"/>
          <w:lang w:val="en-US" w:eastAsia="en-GB"/>
        </w:rPr>
        <w:t>. EWL members have also translated the petition in </w:t>
      </w:r>
      <w:hyperlink r:id="rId17" w:history="1">
        <w:r>
          <w:rPr>
            <w:rFonts w:ascii="Arial" w:eastAsia="Times New Roman" w:hAnsi="Arial" w:cs="Arial"/>
            <w:color w:val="1155CC"/>
            <w:u w:val="single"/>
            <w:shd w:val="clear" w:color="auto" w:fill="FFFFFF"/>
            <w:lang w:val="en-US" w:eastAsia="en-GB"/>
          </w:rPr>
          <w:t>Spanish</w:t>
        </w:r>
      </w:hyperlink>
      <w:r>
        <w:rPr>
          <w:rFonts w:ascii="Arial" w:eastAsia="Times New Roman" w:hAnsi="Arial" w:cs="Arial"/>
          <w:color w:val="000000"/>
          <w:shd w:val="clear" w:color="auto" w:fill="FFFFFF"/>
          <w:lang w:val="en-US" w:eastAsia="en-GB"/>
        </w:rPr>
        <w:t>, </w:t>
      </w:r>
      <w:hyperlink r:id="rId18" w:history="1">
        <w:r>
          <w:rPr>
            <w:rFonts w:ascii="Arial" w:eastAsia="Times New Roman" w:hAnsi="Arial" w:cs="Arial"/>
            <w:color w:val="1155CC"/>
            <w:u w:val="single"/>
            <w:shd w:val="clear" w:color="auto" w:fill="FFFFFF"/>
            <w:lang w:val="en-US" w:eastAsia="en-GB"/>
          </w:rPr>
          <w:t>Portuguese</w:t>
        </w:r>
      </w:hyperlink>
      <w:r>
        <w:rPr>
          <w:rFonts w:ascii="Arial" w:eastAsia="Times New Roman" w:hAnsi="Arial" w:cs="Arial"/>
          <w:color w:val="000000"/>
          <w:shd w:val="clear" w:color="auto" w:fill="FFFFFF"/>
          <w:lang w:val="en-US" w:eastAsia="en-GB"/>
        </w:rPr>
        <w:t> and </w:t>
      </w:r>
      <w:hyperlink r:id="rId19" w:history="1">
        <w:r>
          <w:rPr>
            <w:rFonts w:ascii="Arial" w:eastAsia="Times New Roman" w:hAnsi="Arial" w:cs="Arial"/>
            <w:color w:val="1155CC"/>
            <w:u w:val="single"/>
            <w:shd w:val="clear" w:color="auto" w:fill="FFFFFF"/>
            <w:lang w:val="en-US" w:eastAsia="en-GB"/>
          </w:rPr>
          <w:t>Romanian</w:t>
        </w:r>
      </w:hyperlink>
      <w:r>
        <w:rPr>
          <w:rFonts w:ascii="Arial" w:eastAsia="Times New Roman" w:hAnsi="Arial" w:cs="Arial"/>
          <w:color w:val="000000"/>
          <w:shd w:val="clear" w:color="auto" w:fill="FFFFFF"/>
          <w:lang w:val="en-US" w:eastAsia="en-GB"/>
        </w:rPr>
        <w:t>. </w:t>
      </w:r>
    </w:p>
    <w:p w14:paraId="370990D7" w14:textId="11635835" w:rsidR="005511B5" w:rsidRPr="00983DC4" w:rsidRDefault="005A7EC1" w:rsidP="005A7EC1">
      <w:pPr>
        <w:shd w:val="clear" w:color="auto" w:fill="FFFFFF"/>
        <w:spacing w:after="0" w:line="235" w:lineRule="atLeast"/>
        <w:ind w:left="945"/>
        <w:rPr>
          <w:lang w:val="en-US"/>
        </w:rPr>
      </w:pPr>
      <w:hyperlink r:id="rId20" w:history="1">
        <w:proofErr w:type="spellStart"/>
        <w:r>
          <w:rPr>
            <w:rFonts w:ascii="Arial" w:eastAsia="Times New Roman" w:hAnsi="Arial" w:cs="Arial"/>
            <w:i/>
            <w:iCs/>
            <w:color w:val="1155CC"/>
            <w:u w:val="single"/>
            <w:shd w:val="clear" w:color="auto" w:fill="FFFFFF"/>
            <w:lang w:val="en-GB" w:eastAsia="en-GB"/>
          </w:rPr>
          <w:t>A</w:t>
        </w:r>
      </w:hyperlink>
      <w:r>
        <w:rPr>
          <w:rFonts w:ascii="Arial" w:eastAsia="Times New Roman" w:hAnsi="Arial" w:cs="Arial"/>
          <w:i/>
          <w:iCs/>
          <w:color w:val="000000"/>
          <w:shd w:val="clear" w:color="auto" w:fill="FFFFFF"/>
          <w:lang w:val="en-GB" w:eastAsia="en-GB"/>
        </w:rPr>
        <w:t>ssociazione</w:t>
      </w:r>
      <w:proofErr w:type="spellEnd"/>
      <w:r>
        <w:rPr>
          <w:rFonts w:ascii="Arial" w:eastAsia="Times New Roman" w:hAnsi="Arial" w:cs="Arial"/>
          <w:i/>
          <w:iCs/>
          <w:color w:val="000000"/>
          <w:shd w:val="clear" w:color="auto" w:fill="FFFFFF"/>
          <w:lang w:val="en-GB" w:eastAsia="en-GB"/>
        </w:rPr>
        <w:t xml:space="preserve"> Donne </w:t>
      </w:r>
      <w:proofErr w:type="spellStart"/>
      <w:r>
        <w:rPr>
          <w:rFonts w:ascii="Arial" w:eastAsia="Times New Roman" w:hAnsi="Arial" w:cs="Arial"/>
          <w:i/>
          <w:iCs/>
          <w:color w:val="000000"/>
          <w:shd w:val="clear" w:color="auto" w:fill="FFFFFF"/>
          <w:lang w:val="en-GB" w:eastAsia="en-GB"/>
        </w:rPr>
        <w:t>Romene</w:t>
      </w:r>
      <w:proofErr w:type="spellEnd"/>
      <w:r>
        <w:rPr>
          <w:rFonts w:ascii="Arial" w:eastAsia="Times New Roman" w:hAnsi="Arial" w:cs="Arial"/>
          <w:i/>
          <w:iCs/>
          <w:color w:val="000000"/>
          <w:shd w:val="clear" w:color="auto" w:fill="FFFFFF"/>
          <w:lang w:val="en-GB" w:eastAsia="en-GB"/>
        </w:rPr>
        <w:t xml:space="preserve"> in Italia - ADRI is a member of Romanian Women's Lobby - member of the European Women's Lobby</w:t>
      </w:r>
    </w:p>
    <w:sectPr w:rsidR="005511B5" w:rsidRPr="00983D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56307"/>
    <w:multiLevelType w:val="multilevel"/>
    <w:tmpl w:val="9640A0F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3A5F1D09"/>
    <w:multiLevelType w:val="hybridMultilevel"/>
    <w:tmpl w:val="1CAE9484"/>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 w15:restartNumberingAfterBreak="0">
    <w:nsid w:val="3C4E2D7B"/>
    <w:multiLevelType w:val="multilevel"/>
    <w:tmpl w:val="036CC84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54494ED8"/>
    <w:multiLevelType w:val="hybridMultilevel"/>
    <w:tmpl w:val="A9D61AA4"/>
    <w:lvl w:ilvl="0" w:tplc="3DF06D8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5BE3368"/>
    <w:multiLevelType w:val="multilevel"/>
    <w:tmpl w:val="A000CE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658D1D7A"/>
    <w:multiLevelType w:val="multilevel"/>
    <w:tmpl w:val="ED50A1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D094396"/>
    <w:multiLevelType w:val="hybridMultilevel"/>
    <w:tmpl w:val="99B43670"/>
    <w:lvl w:ilvl="0" w:tplc="3216044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AE7EB4"/>
    <w:multiLevelType w:val="multilevel"/>
    <w:tmpl w:val="47CEFF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79B275FF"/>
    <w:multiLevelType w:val="multilevel"/>
    <w:tmpl w:val="EC4A610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7FF23504"/>
    <w:multiLevelType w:val="multilevel"/>
    <w:tmpl w:val="2CF4F08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3"/>
  </w:num>
  <w:num w:numId="2">
    <w:abstractNumId w:val="6"/>
  </w:num>
  <w:num w:numId="3">
    <w:abstractNumId w:val="4"/>
  </w:num>
  <w:num w:numId="4">
    <w:abstractNumId w:val="7"/>
  </w:num>
  <w:num w:numId="5">
    <w:abstractNumId w:val="2"/>
  </w:num>
  <w:num w:numId="6">
    <w:abstractNumId w:val="8"/>
  </w:num>
  <w:num w:numId="7">
    <w:abstractNumId w:val="0"/>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1B5"/>
    <w:rsid w:val="00093468"/>
    <w:rsid w:val="002442BB"/>
    <w:rsid w:val="002F473C"/>
    <w:rsid w:val="0031436F"/>
    <w:rsid w:val="005511B5"/>
    <w:rsid w:val="005922D1"/>
    <w:rsid w:val="005A7EC1"/>
    <w:rsid w:val="006A2F0F"/>
    <w:rsid w:val="006C05B4"/>
    <w:rsid w:val="007E42B3"/>
    <w:rsid w:val="007E505C"/>
    <w:rsid w:val="009362A7"/>
    <w:rsid w:val="00983DC4"/>
    <w:rsid w:val="00A3568C"/>
    <w:rsid w:val="00AF5346"/>
    <w:rsid w:val="00B471FB"/>
    <w:rsid w:val="00BE3940"/>
    <w:rsid w:val="00CC32B0"/>
    <w:rsid w:val="00DF7497"/>
    <w:rsid w:val="00E77312"/>
    <w:rsid w:val="00F505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6F94B"/>
  <w15:chartTrackingRefBased/>
  <w15:docId w15:val="{801B03C6-EF73-47D3-9AA5-FA56B18B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11B5"/>
    <w:pPr>
      <w:ind w:left="720"/>
      <w:contextualSpacing/>
    </w:pPr>
  </w:style>
  <w:style w:type="character" w:styleId="Hyperlink">
    <w:name w:val="Hyperlink"/>
    <w:basedOn w:val="Standaardalinea-lettertype"/>
    <w:uiPriority w:val="99"/>
    <w:unhideWhenUsed/>
    <w:rsid w:val="00DF7497"/>
    <w:rPr>
      <w:color w:val="0563C1" w:themeColor="hyperlink"/>
      <w:u w:val="single"/>
    </w:rPr>
  </w:style>
  <w:style w:type="character" w:customStyle="1" w:styleId="Onopgelostemelding1">
    <w:name w:val="Onopgeloste melding1"/>
    <w:basedOn w:val="Standaardalinea-lettertype"/>
    <w:uiPriority w:val="99"/>
    <w:semiHidden/>
    <w:unhideWhenUsed/>
    <w:rsid w:val="00DF7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787469">
      <w:bodyDiv w:val="1"/>
      <w:marLeft w:val="0"/>
      <w:marRight w:val="0"/>
      <w:marTop w:val="0"/>
      <w:marBottom w:val="0"/>
      <w:divBdr>
        <w:top w:val="none" w:sz="0" w:space="0" w:color="auto"/>
        <w:left w:val="none" w:sz="0" w:space="0" w:color="auto"/>
        <w:bottom w:val="none" w:sz="0" w:space="0" w:color="auto"/>
        <w:right w:val="none" w:sz="0" w:space="0" w:color="auto"/>
      </w:divBdr>
    </w:div>
    <w:div w:id="83522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iri.ong/ong/social-1/fundatia-principesa-margareta-a-romaniei-5" TargetMode="External"/><Relationship Id="rId13" Type="http://schemas.openxmlformats.org/officeDocument/2006/relationships/hyperlink" Target="https://www.womenlobby.org/The-EU-economic-recovery-package-must-recognise-women-s-invaluable-contribution?lang=en" TargetMode="External"/><Relationship Id="rId18" Type="http://schemas.openxmlformats.org/officeDocument/2006/relationships/hyperlink" Target="https://www.womenlobby.org/IMG/pdf/_halfofit_portuguese.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zf.ro/eveniment/cel-mare-investitor-strain-romanii-diaspora-au-trimis-tara-aproape-3-mld-euro-2018-romania-inregistreaza-doilea-cel-mare-surplus-transferuri-personale-uniunea-europeana-2-7-miliarde-euro-2018-dupa-18574410" TargetMode="External"/><Relationship Id="rId12" Type="http://schemas.openxmlformats.org/officeDocument/2006/relationships/hyperlink" Target="http://www.newslettereuropean.eu/european-parliament-votes-for-declared-domestic-workers/" TargetMode="External"/><Relationship Id="rId17" Type="http://schemas.openxmlformats.org/officeDocument/2006/relationships/hyperlink" Target="https://www.womenlobby.org/IMG/pdf/_halfofit_espan_ol.pdf" TargetMode="External"/><Relationship Id="rId2" Type="http://schemas.openxmlformats.org/officeDocument/2006/relationships/numbering" Target="numbering.xml"/><Relationship Id="rId16" Type="http://schemas.openxmlformats.org/officeDocument/2006/relationships/hyperlink" Target="https://you.wemove.eu/campaigns/halfofit-we-demand-half-of-the-corona-funds-for-women" TargetMode="External"/><Relationship Id="rId20" Type="http://schemas.openxmlformats.org/officeDocument/2006/relationships/hyperlink" Target="https://www.womenlobby.org/The-EU-economic-recovery-package-must-recognise-women-s-invaluable-contribution?lang=en" TargetMode="External"/><Relationship Id="rId1" Type="http://schemas.openxmlformats.org/officeDocument/2006/relationships/customXml" Target="../customXml/item1.xml"/><Relationship Id="rId6" Type="http://schemas.openxmlformats.org/officeDocument/2006/relationships/hyperlink" Target="https://www.europarl.europa.eu/doceo/document/E-8-2016-002577_EN.html" TargetMode="External"/><Relationship Id="rId11" Type="http://schemas.openxmlformats.org/officeDocument/2006/relationships/hyperlink" Target="http://www.newslettereuropean.eu/category/employment-and-social-affairs/" TargetMode="External"/><Relationship Id="rId5" Type="http://schemas.openxmlformats.org/officeDocument/2006/relationships/webSettings" Target="webSettings.xml"/><Relationship Id="rId15" Type="http://schemas.openxmlformats.org/officeDocument/2006/relationships/hyperlink" Target="https://www.womenlobby.org/The-EU-economic-recovery-package-must-recognise-women-s-invaluable-contribution?lang=en" TargetMode="External"/><Relationship Id="rId10" Type="http://schemas.openxmlformats.org/officeDocument/2006/relationships/hyperlink" Target="https://www.europarl.europa.eu/news/en/press-room/20160426IPR24779/recognizing-rights-of-domestic-workers-and-carers-in-the-eu" TargetMode="External"/><Relationship Id="rId19" Type="http://schemas.openxmlformats.org/officeDocument/2006/relationships/hyperlink" Target="https://www.womenlobby.org/IMG/pdf/_halfofit_romanian.pdf" TargetMode="External"/><Relationship Id="rId4" Type="http://schemas.openxmlformats.org/officeDocument/2006/relationships/settings" Target="settings.xml"/><Relationship Id="rId9" Type="http://schemas.openxmlformats.org/officeDocument/2006/relationships/hyperlink" Target="https://www.europarl.europa.eu/doceo/document/FEMM-PR-569470_EN.pdf?redirect" TargetMode="External"/><Relationship Id="rId14" Type="http://schemas.openxmlformats.org/officeDocument/2006/relationships/hyperlink" Target="https://www.womenlobby.org/The-EU-economic-recovery-package-must-recognise-women-s-invaluable-contribution?lang=en"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59219-FDFF-4556-95FC-952D8E1B6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1743</Words>
  <Characters>9937</Characters>
  <Application>Microsoft Office Word</Application>
  <DocSecurity>0</DocSecurity>
  <Lines>82</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 Associazione Donne Romene in Italia</dc:creator>
  <cp:keywords/>
  <dc:description/>
  <cp:lastModifiedBy>Gea meijers</cp:lastModifiedBy>
  <cp:revision>2</cp:revision>
  <dcterms:created xsi:type="dcterms:W3CDTF">2021-03-09T16:00:00Z</dcterms:created>
  <dcterms:modified xsi:type="dcterms:W3CDTF">2021-03-09T16:00:00Z</dcterms:modified>
</cp:coreProperties>
</file>